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>– программам бакалавриата</w:t>
      </w: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 xml:space="preserve"> (для юридических лиц)</w:t>
      </w: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</w:p>
    <w:p w:rsidR="00FD00B1" w:rsidRPr="005634D6" w:rsidRDefault="00FD00B1" w:rsidP="00FD00B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FD00B1" w:rsidRPr="005634D6" w:rsidRDefault="00FD00B1" w:rsidP="00FD00B1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eastAsia="x-none"/>
        </w:rPr>
      </w:pPr>
      <w:r w:rsidRPr="005634D6">
        <w:rPr>
          <w:lang w:val="x-none" w:eastAsia="x-none"/>
        </w:rPr>
        <w:t xml:space="preserve">ДОГОВОР   </w:t>
      </w:r>
      <w:r w:rsidRPr="005634D6">
        <w:rPr>
          <w:spacing w:val="-2"/>
          <w:lang w:val="x-none" w:eastAsia="x-none"/>
        </w:rPr>
        <w:t>№ ______________</w:t>
      </w:r>
    </w:p>
    <w:p w:rsidR="00FD00B1" w:rsidRPr="005634D6" w:rsidRDefault="00FD00B1" w:rsidP="00FD00B1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FD00B1" w:rsidRPr="005634D6" w:rsidRDefault="00FD00B1" w:rsidP="00FD00B1"/>
    <w:p w:rsidR="00FD00B1" w:rsidRPr="005634D6" w:rsidRDefault="00FD00B1" w:rsidP="00FD00B1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«___»_________</w:t>
      </w:r>
      <w:r w:rsidRPr="005634D6">
        <w:rPr>
          <w:spacing w:val="-4"/>
          <w:szCs w:val="26"/>
        </w:rPr>
        <w:t>20___ г.</w:t>
      </w:r>
    </w:p>
    <w:p w:rsidR="00FD00B1" w:rsidRPr="005634D6" w:rsidRDefault="00FD00B1" w:rsidP="00FD00B1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FD00B1" w:rsidRPr="005634D6" w:rsidRDefault="00FD00B1" w:rsidP="00FD00B1">
      <w:pPr>
        <w:ind w:right="-2"/>
        <w:jc w:val="both"/>
        <w:rPr>
          <w:sz w:val="22"/>
          <w:szCs w:val="22"/>
        </w:rPr>
      </w:pPr>
    </w:p>
    <w:p w:rsidR="00FD00B1" w:rsidRPr="005634D6" w:rsidRDefault="00FD00B1" w:rsidP="00FD00B1">
      <w:pPr>
        <w:ind w:right="-2"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 </w:t>
      </w:r>
      <w:bookmarkStart w:id="1" w:name="_Hlk193904142"/>
      <w:r w:rsidRPr="005634D6">
        <w:rPr>
          <w:sz w:val="22"/>
          <w:szCs w:val="22"/>
        </w:rPr>
        <w:t>07 декабря 2018 г., регистрационный № Л035-00115-77/00119548,</w:t>
      </w:r>
      <w:bookmarkEnd w:id="1"/>
      <w:r w:rsidRPr="005634D6">
        <w:rPr>
          <w:sz w:val="22"/>
          <w:szCs w:val="22"/>
        </w:rPr>
        <w:t xml:space="preserve">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 </w:t>
      </w:r>
      <w:r w:rsidRPr="005634D6">
        <w:rPr>
          <w:szCs w:val="26"/>
        </w:rPr>
        <w:t>_____________________________________________________________________________,</w:t>
      </w:r>
    </w:p>
    <w:p w:rsidR="00FD00B1" w:rsidRPr="005634D6" w:rsidRDefault="00FD00B1" w:rsidP="00FD00B1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FD00B1" w:rsidRPr="005634D6" w:rsidRDefault="00FD00B1" w:rsidP="00FD00B1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______, выданной ректором Академии, и</w:t>
      </w:r>
    </w:p>
    <w:p w:rsidR="00FD00B1" w:rsidRPr="005634D6" w:rsidRDefault="00FD00B1" w:rsidP="00FD00B1">
      <w:pPr>
        <w:ind w:right="-2"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______________________________________________________________________________,</w:t>
      </w:r>
    </w:p>
    <w:p w:rsidR="00FD00B1" w:rsidRPr="005634D6" w:rsidRDefault="00FD00B1" w:rsidP="00FD00B1">
      <w:pPr>
        <w:ind w:left="2124" w:right="-2" w:hanging="2124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(наименование юридического лица)</w:t>
      </w:r>
    </w:p>
    <w:p w:rsidR="00FD00B1" w:rsidRPr="005634D6" w:rsidRDefault="00FD00B1" w:rsidP="00FD00B1">
      <w:pPr>
        <w:ind w:right="-2"/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 xml:space="preserve">) в дальнейшем «Заказчик» в лице ____________________________, действующего на основании </w:t>
      </w:r>
      <w:r w:rsidRPr="005634D6">
        <w:rPr>
          <w:i/>
          <w:sz w:val="22"/>
          <w:szCs w:val="22"/>
        </w:rPr>
        <w:t>устава / доверенности от «___» __________ №_____ (выбрать необходимое)</w:t>
      </w:r>
      <w:r w:rsidRPr="005634D6">
        <w:rPr>
          <w:sz w:val="22"/>
          <w:szCs w:val="22"/>
        </w:rPr>
        <w:t xml:space="preserve">, </w:t>
      </w:r>
      <w:r w:rsidRPr="005634D6">
        <w:rPr>
          <w:szCs w:val="26"/>
        </w:rPr>
        <w:t xml:space="preserve">и </w:t>
      </w:r>
    </w:p>
    <w:p w:rsidR="00FD00B1" w:rsidRPr="005634D6" w:rsidRDefault="00FD00B1" w:rsidP="00FD00B1">
      <w:pPr>
        <w:ind w:right="-2" w:firstLine="708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FD00B1" w:rsidRPr="005634D6" w:rsidRDefault="00FD00B1" w:rsidP="00FD00B1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FD00B1" w:rsidRPr="005634D6" w:rsidRDefault="00FD00B1" w:rsidP="00FD00B1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«Студент»,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FD00B1" w:rsidRPr="005634D6" w:rsidRDefault="00FD00B1" w:rsidP="00FD00B1">
      <w:pPr>
        <w:ind w:right="-2"/>
        <w:jc w:val="both"/>
        <w:rPr>
          <w:sz w:val="22"/>
          <w:szCs w:val="22"/>
        </w:rPr>
      </w:pPr>
    </w:p>
    <w:p w:rsidR="00FD00B1" w:rsidRPr="005634D6" w:rsidRDefault="00FD00B1" w:rsidP="00FD00B1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Студенту образовательную услугу по основной профессиональной образовательной программе высшего образования – программе бакалавриата </w:t>
      </w:r>
      <w:r w:rsidRPr="005634D6">
        <w:rPr>
          <w:szCs w:val="26"/>
        </w:rPr>
        <w:t>_____________________________________________________________________________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3"/>
      </w:r>
      <w:r w:rsidRPr="005634D6">
        <w:rPr>
          <w:i/>
          <w:sz w:val="22"/>
          <w:szCs w:val="22"/>
        </w:rPr>
        <w:t xml:space="preserve"> </w:t>
      </w:r>
      <w:r w:rsidRPr="005634D6">
        <w:rPr>
          <w:sz w:val="22"/>
          <w:szCs w:val="22"/>
        </w:rPr>
        <w:t>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FD00B1" w:rsidRPr="005634D6" w:rsidRDefault="00FD00B1" w:rsidP="00FD00B1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 xml:space="preserve">После освоения </w:t>
      </w:r>
      <w:r w:rsidRPr="005634D6">
        <w:rPr>
          <w:sz w:val="22"/>
          <w:szCs w:val="22"/>
        </w:rPr>
        <w:t xml:space="preserve">Студентом </w:t>
      </w:r>
      <w:r w:rsidRPr="005634D6">
        <w:rPr>
          <w:sz w:val="22"/>
          <w:szCs w:val="22"/>
          <w:lang w:eastAsia="en-US"/>
        </w:rPr>
        <w:t>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- диплом бакалавра образца, установленного Минобрнауки России.</w:t>
      </w:r>
      <w:r w:rsidRPr="005634D6">
        <w:rPr>
          <w:sz w:val="22"/>
          <w:szCs w:val="22"/>
          <w:vertAlign w:val="superscript"/>
        </w:rPr>
        <w:footnoteReference w:id="6"/>
      </w:r>
      <w:r w:rsidRPr="005634D6">
        <w:rPr>
          <w:sz w:val="22"/>
          <w:szCs w:val="22"/>
        </w:rPr>
        <w:t xml:space="preserve"> 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:rsidR="00FD00B1" w:rsidRPr="005634D6" w:rsidRDefault="00FD00B1" w:rsidP="00FD00B1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Студента;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5" w:name="_Hlk42264829"/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bookmarkEnd w:id="5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Студента: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6" w:name="_Hlk193904252"/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bookmarkEnd w:id="6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довести до Заказчика и Студента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 государственным образовательным стандартом</w:t>
      </w:r>
      <w:r w:rsidRPr="005634D6">
        <w:rPr>
          <w:sz w:val="22"/>
          <w:szCs w:val="22"/>
          <w:vertAlign w:val="superscript"/>
        </w:rPr>
        <w:footnoteReference w:id="7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возмещать ущерб, причиненный Студентом и (или) Заказчиком имуществу Исполнителя, в соответствии с законодательством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Студента: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Студента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8"/>
      </w:r>
      <w:r w:rsidRPr="00936072">
        <w:rPr>
          <w:sz w:val="22"/>
          <w:szCs w:val="22"/>
          <w:lang w:eastAsia="en-US"/>
        </w:rPr>
        <w:t xml:space="preserve">. </w:t>
      </w:r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3.2. Образовательная услуга Академии налогом на добавленную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3.3. Оплата производится: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bookmarkStart w:id="7" w:name="_Hlk193896125"/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lastRenderedPageBreak/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FD00B1" w:rsidRPr="005634D6" w:rsidRDefault="00FD00B1" w:rsidP="00FD00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bookmarkStart w:id="8" w:name="_Hlk42264612"/>
      <w:bookmarkEnd w:id="7"/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 w:rsidRPr="005634D6">
        <w:rPr>
          <w:sz w:val="22"/>
          <w:szCs w:val="22"/>
          <w:lang w:eastAsia="en-US"/>
        </w:rPr>
        <w:t>3.4. Акт сдачи-приемки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Pr="005634D6">
        <w:rPr>
          <w:b/>
          <w:bCs/>
          <w:sz w:val="22"/>
          <w:szCs w:val="22"/>
          <w:lang w:eastAsia="en-US"/>
        </w:rPr>
        <w:t>.</w:t>
      </w:r>
      <w:r w:rsidRPr="005634D6">
        <w:rPr>
          <w:b/>
          <w:bCs/>
          <w:sz w:val="22"/>
          <w:szCs w:val="22"/>
        </w:rPr>
        <w:t xml:space="preserve"> </w:t>
      </w:r>
    </w:p>
    <w:bookmarkEnd w:id="8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both"/>
        <w:rPr>
          <w:b/>
          <w:bCs/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 от Студента)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заявления его надлежаще уполномоченного представителя. Возврат производится в срок не позднее 30 (тридцати)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9"/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lastRenderedPageBreak/>
        <w:t xml:space="preserve">5.2. </w:t>
      </w:r>
      <w:bookmarkStart w:id="10" w:name="_Hlk193972071"/>
      <w:r w:rsidRPr="005634D6">
        <w:rPr>
          <w:b/>
          <w:bCs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bookmarkEnd w:id="10"/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11" w:name="_Hlk193896210"/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bookmarkEnd w:id="11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 (Студента), оказанная Исполнителем образовательная услуга (часть услуги) подлежит оплате в полном объеме.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</w:t>
      </w:r>
      <w:r w:rsidRPr="005634D6">
        <w:rPr>
          <w:sz w:val="22"/>
          <w:szCs w:val="22"/>
        </w:rPr>
        <w:lastRenderedPageBreak/>
        <w:t>установления нарушения правил приема в Академию, повлекшего по вине Студента его незаконное зачисление;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др.).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12" w:name="_Hlk193896244"/>
      <w:r w:rsidRPr="005634D6">
        <w:rPr>
          <w:sz w:val="22"/>
          <w:szCs w:val="22"/>
        </w:rPr>
        <w:t>7.6. В случае одностороннего отказа Заказчика от Договора в соответствии с п. 7.5 и несогласия Студента с отчислением, Студенту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bookmarkEnd w:id="12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rPr>
          <w:b/>
          <w:bCs/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8. РАЗРЕШЕНИЕ   СПОРОВ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8.1.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8.3. Споры, не урегулированные Сторонами в претензионном порядке, подлежат разрешению </w:t>
      </w:r>
      <w:bookmarkStart w:id="13" w:name="_Hlk193897116"/>
      <w:r w:rsidRPr="005634D6">
        <w:rPr>
          <w:sz w:val="22"/>
          <w:szCs w:val="22"/>
        </w:rPr>
        <w:t>в суде по месту исполнения Договора</w:t>
      </w:r>
      <w:bookmarkEnd w:id="13"/>
      <w:r w:rsidRPr="005634D6">
        <w:rPr>
          <w:sz w:val="22"/>
          <w:szCs w:val="22"/>
        </w:rPr>
        <w:t>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9. </w:t>
      </w:r>
      <w:r w:rsidRPr="005634D6">
        <w:rPr>
          <w:b/>
          <w:bCs/>
          <w:sz w:val="22"/>
          <w:szCs w:val="22"/>
        </w:rPr>
        <w:t>ДОПОЛНИТЕЛЬНЫЕ УСЛОВИЯ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9.1.  Стороны пришли к Соглашению, что надлежащим уведомлением Заказчика и (или) Студента о расторжении Договора по соглашению Сторон, о прекращении обязательств по 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Студенту; направления соответствующих документов и (или) уведомления заказным письмом, телеграммой; размещения информации в личном кабинете Заказчика и (или) Студента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>) на номер мобильного телефона Студента, указанного в Договоре; направления документов и (или) уведомлений по факсу, электронной почте Заказчика и (или) Студента, указанной в Договоре</w:t>
      </w:r>
      <w:r w:rsidRPr="005634D6">
        <w:rPr>
          <w:sz w:val="22"/>
          <w:szCs w:val="22"/>
          <w:vertAlign w:val="superscript"/>
        </w:rPr>
        <w:footnoteReference w:id="10"/>
      </w:r>
      <w:r w:rsidRPr="005634D6">
        <w:rPr>
          <w:sz w:val="22"/>
          <w:szCs w:val="22"/>
        </w:rPr>
        <w:t>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9.2. Сторона, изменившая в течение срока действия Договора адрес и/или реквизиты, указанные в разделе 11 Договора, обязана уведомить другую Сторону о своих новых реквизитах и/или адресе в течение 5 (пяти) рабочих дней.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ЗАКЛЮЧИТЕЛЬНЫЕ ПОЛОЖЕНИЯ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10.1.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>Договор составлен в 3 экземплярах, по одному для каждой из Сторон. Все экземпляры имеют одинаковую юридическую силу</w:t>
      </w:r>
      <w:r w:rsidRPr="005634D6">
        <w:rPr>
          <w:sz w:val="22"/>
          <w:szCs w:val="22"/>
        </w:rPr>
        <w:t>».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14" w:name="_Hlk193904465"/>
      <w:r w:rsidRPr="005634D6">
        <w:rPr>
          <w:i/>
          <w:sz w:val="22"/>
          <w:szCs w:val="22"/>
        </w:rPr>
        <w:t>Для договоров, составленных в форме электронного документа:</w:t>
      </w:r>
    </w:p>
    <w:bookmarkEnd w:id="14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 xml:space="preserve">Договор составлен в форме электронного документа. </w:t>
      </w:r>
      <w:bookmarkStart w:id="15" w:name="_Hlk193896284"/>
      <w:bookmarkStart w:id="16" w:name="_Hlk193904488"/>
      <w:r w:rsidRPr="005634D6">
        <w:rPr>
          <w:i/>
          <w:sz w:val="22"/>
          <w:szCs w:val="22"/>
        </w:rPr>
        <w:t>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  <w:bookmarkEnd w:id="15"/>
    </w:p>
    <w:bookmarkEnd w:id="16"/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 w:rsidRPr="005634D6">
        <w:rPr>
          <w:sz w:val="22"/>
          <w:szCs w:val="22"/>
        </w:rPr>
        <w:t>».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1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10.3. Подписывая Договор, Заказчик и Студент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10.4.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>, и обязуются соблюдать условия, изложенные в них.</w:t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10.5. </w:t>
      </w:r>
      <w:r w:rsidRPr="005634D6">
        <w:rPr>
          <w:b/>
          <w:bCs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bCs/>
          <w:sz w:val="22"/>
          <w:szCs w:val="22"/>
          <w:vertAlign w:val="superscript"/>
        </w:rPr>
        <w:footnoteReference w:id="12"/>
      </w:r>
    </w:p>
    <w:p w:rsidR="00FD00B1" w:rsidRPr="005634D6" w:rsidRDefault="00FD00B1" w:rsidP="00FD00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11.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FD00B1" w:rsidRPr="005634D6" w:rsidTr="00BC6639">
        <w:tc>
          <w:tcPr>
            <w:tcW w:w="3227" w:type="dxa"/>
            <w:shd w:val="clear" w:color="auto" w:fill="auto"/>
          </w:tcPr>
          <w:p w:rsidR="00FD00B1" w:rsidRPr="005634D6" w:rsidRDefault="00FD00B1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Студент </w:t>
            </w:r>
          </w:p>
        </w:tc>
      </w:tr>
      <w:tr w:rsidR="00FD00B1" w:rsidRPr="005634D6" w:rsidTr="00BC6639">
        <w:tc>
          <w:tcPr>
            <w:tcW w:w="3227" w:type="dxa"/>
            <w:shd w:val="clear" w:color="auto" w:fill="auto"/>
          </w:tcPr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3"/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lastRenderedPageBreak/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счет___________ в__________________________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 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в__________________________ БИК_______________________КБК_______________________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ОКТМО____________________ОКПО 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FD00B1" w:rsidRPr="005634D6" w:rsidRDefault="00FD00B1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FD00B1" w:rsidRPr="005634D6" w:rsidRDefault="00FD00B1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нахождения (при необходимости фактический адрес)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lastRenderedPageBreak/>
              <w:t>Тел./факс 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ОГРН____________________ИНН_________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FD00B1" w:rsidRPr="005634D6" w:rsidRDefault="00FD00B1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FD00B1" w:rsidRPr="005634D6" w:rsidTr="00BC6639">
              <w:tc>
                <w:tcPr>
                  <w:tcW w:w="5211" w:type="dxa"/>
                </w:tcPr>
                <w:p w:rsidR="00FD00B1" w:rsidRPr="005634D6" w:rsidRDefault="00FD00B1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  <w:r w:rsidRPr="005634D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14"/>
                  </w:r>
                </w:p>
              </w:tc>
            </w:tr>
          </w:tbl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FD00B1" w:rsidRPr="005634D6" w:rsidRDefault="00FD00B1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FD00B1" w:rsidRPr="005634D6" w:rsidRDefault="00FD00B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_____________________________</w:t>
            </w:r>
          </w:p>
          <w:p w:rsidR="00FD00B1" w:rsidRPr="005634D6" w:rsidRDefault="00FD00B1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t>(паспорт: серия, номер, когда и кем выдан)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 xml:space="preserve">_________________________ место жительства (при </w:t>
            </w:r>
            <w:r w:rsidRPr="005634D6">
              <w:rPr>
                <w:i/>
                <w:sz w:val="22"/>
                <w:szCs w:val="22"/>
              </w:rPr>
              <w:lastRenderedPageBreak/>
              <w:t>необходимости фактический адрес)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 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pPr>
              <w:rPr>
                <w:b/>
                <w:sz w:val="22"/>
                <w:szCs w:val="22"/>
              </w:rPr>
            </w:pPr>
          </w:p>
          <w:p w:rsidR="00FD00B1" w:rsidRPr="005634D6" w:rsidRDefault="00FD00B1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FD00B1" w:rsidRPr="005634D6" w:rsidRDefault="00FD00B1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B7" w:rsidRDefault="001249B7" w:rsidP="00FD00B1">
      <w:r>
        <w:separator/>
      </w:r>
    </w:p>
  </w:endnote>
  <w:endnote w:type="continuationSeparator" w:id="0">
    <w:p w:rsidR="001249B7" w:rsidRDefault="001249B7" w:rsidP="00F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B7" w:rsidRDefault="001249B7" w:rsidP="00FD00B1">
      <w:r>
        <w:separator/>
      </w:r>
    </w:p>
  </w:footnote>
  <w:footnote w:type="continuationSeparator" w:id="0">
    <w:p w:rsidR="001249B7" w:rsidRDefault="001249B7" w:rsidP="00FD00B1">
      <w:r>
        <w:continuationSeparator/>
      </w:r>
    </w:p>
  </w:footnote>
  <w:footnote w:id="1">
    <w:p w:rsidR="00FD00B1" w:rsidRPr="00936072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Для программ, имеющих государственную аккредитацию на дату заключения Договора, также могут быть указаны данные свидетельства о государственной аккредитации Академии.</w:t>
      </w:r>
    </w:p>
  </w:footnote>
  <w:footnote w:id="2">
    <w:p w:rsidR="00FD00B1" w:rsidRPr="00936072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2" w:name="_Hlk193904211"/>
      <w:r w:rsidRPr="00936072">
        <w:t>Если программа реализуется в сетевой форме, то после указания формы обучения дополнить: «,</w:t>
      </w:r>
      <w:r>
        <w:t xml:space="preserve"> </w:t>
      </w:r>
      <w:r w:rsidRPr="00936072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936072">
        <w:rPr>
          <w:i/>
          <w:iCs/>
        </w:rPr>
        <w:t>(наименование организации-участника)</w:t>
      </w:r>
      <w:r w:rsidRPr="00936072">
        <w:t>.».</w:t>
      </w:r>
    </w:p>
    <w:bookmarkEnd w:id="2"/>
  </w:footnote>
  <w:footnote w:id="3">
    <w:p w:rsidR="00FD00B1" w:rsidRPr="00936072" w:rsidRDefault="00FD00B1" w:rsidP="00FD00B1">
      <w:pPr>
        <w:pStyle w:val="a3"/>
      </w:pPr>
      <w:r w:rsidRPr="00936072">
        <w:rPr>
          <w:rStyle w:val="a5"/>
        </w:rPr>
        <w:footnoteRef/>
      </w:r>
      <w:r w:rsidRPr="00936072">
        <w:t xml:space="preserve"> Либо образовательного стандарта, самостоятельно разработанного и утверждённого Академией.</w:t>
      </w:r>
    </w:p>
  </w:footnote>
  <w:footnote w:id="4">
    <w:p w:rsidR="00FD00B1" w:rsidRPr="00961F35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3" w:name="_Hlk195185193"/>
      <w:r w:rsidRPr="00961F35"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FD00B1" w:rsidRPr="00961F35" w:rsidRDefault="00FD00B1" w:rsidP="00FD00B1">
      <w:pPr>
        <w:pStyle w:val="a3"/>
        <w:ind w:firstLine="709"/>
        <w:jc w:val="both"/>
        <w:rPr>
          <w:iCs/>
        </w:rPr>
      </w:pPr>
      <w:r w:rsidRPr="00961F35">
        <w:rPr>
          <w:iCs/>
        </w:rPr>
        <w:t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</w:t>
      </w:r>
    </w:p>
    <w:p w:rsidR="00FD00B1" w:rsidRPr="00936072" w:rsidRDefault="00FD00B1" w:rsidP="00FD00B1">
      <w:pPr>
        <w:pStyle w:val="a3"/>
        <w:ind w:firstLine="709"/>
        <w:jc w:val="both"/>
      </w:pPr>
      <w:r w:rsidRPr="00961F35">
        <w:rPr>
          <w:iCs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</w:t>
      </w:r>
      <w:r w:rsidRPr="00961F35">
        <w:t>.</w:t>
      </w:r>
      <w:bookmarkEnd w:id="3"/>
    </w:p>
  </w:footnote>
  <w:footnote w:id="5">
    <w:p w:rsidR="00FD00B1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4" w:name="_Hlk193904272"/>
      <w:r w:rsidRPr="00936072">
        <w:t xml:space="preserve">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 сетевой формы дополнительно указывается место оказания образовательной услуги организацией</w:t>
      </w:r>
      <w:r>
        <w:t>-участником в соответствии с условиями договора о сетевой форме реализации образовательной программы.</w:t>
      </w:r>
    </w:p>
    <w:bookmarkEnd w:id="4"/>
  </w:footnote>
  <w:footnote w:id="6">
    <w:p w:rsidR="00FD00B1" w:rsidRDefault="00FD00B1" w:rsidP="00FD00B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86438">
        <w:t>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Академией.</w:t>
      </w:r>
    </w:p>
  </w:footnote>
  <w:footnote w:id="7">
    <w:p w:rsidR="00FD00B1" w:rsidRDefault="00FD00B1" w:rsidP="00FD00B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D5271">
        <w:t xml:space="preserve">Либо образовательным стандартом, самостоятельно разработанным и утверждённым Академией (абзац заполняется в зависимости от выбранного в пункте 1.1 Договора стандарта). </w:t>
      </w:r>
      <w:r>
        <w:t xml:space="preserve"> </w:t>
      </w:r>
    </w:p>
  </w:footnote>
  <w:footnote w:id="8">
    <w:p w:rsidR="00FD00B1" w:rsidRPr="00936072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9">
    <w:p w:rsidR="00FD00B1" w:rsidRPr="00961F35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9" w:name="_Hlk195185250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FD00B1" w:rsidRPr="00961F35" w:rsidRDefault="00FD00B1" w:rsidP="00FD00B1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FD00B1" w:rsidRPr="00961F35" w:rsidRDefault="00FD00B1" w:rsidP="00FD00B1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FD00B1" w:rsidRPr="00936072" w:rsidRDefault="00FD00B1" w:rsidP="00FD00B1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9"/>
  </w:footnote>
  <w:footnote w:id="10">
    <w:p w:rsidR="00FD00B1" w:rsidRPr="00936072" w:rsidRDefault="00FD00B1" w:rsidP="00FD00B1">
      <w:pPr>
        <w:pStyle w:val="a3"/>
      </w:pPr>
      <w:r w:rsidRPr="00936072">
        <w:rPr>
          <w:rStyle w:val="a5"/>
        </w:rPr>
        <w:footnoteRef/>
      </w:r>
      <w:r w:rsidRPr="00936072">
        <w:t xml:space="preserve"> Способ уведомления определяется по согласованию с Заказчиком</w:t>
      </w:r>
    </w:p>
  </w:footnote>
  <w:footnote w:id="11">
    <w:p w:rsidR="00FD00B1" w:rsidRPr="00936072" w:rsidRDefault="00FD00B1" w:rsidP="00FD00B1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2">
    <w:p w:rsidR="00FD00B1" w:rsidRPr="00936072" w:rsidRDefault="00FD00B1" w:rsidP="00FD00B1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17" w:name="_Hlk195185281"/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  <w:bookmarkEnd w:id="17"/>
  </w:footnote>
  <w:footnote w:id="13">
    <w:p w:rsidR="00FD00B1" w:rsidRPr="00936072" w:rsidRDefault="00FD00B1" w:rsidP="00FD00B1">
      <w:pPr>
        <w:pStyle w:val="a3"/>
      </w:pPr>
      <w:r w:rsidRPr="00936072">
        <w:rPr>
          <w:rStyle w:val="a5"/>
        </w:rPr>
        <w:footnoteRef/>
      </w:r>
      <w:r w:rsidRPr="00936072">
        <w:t xml:space="preserve"> Для договоров, оформляемых от имени Академии филиалом: </w:t>
      </w:r>
    </w:p>
    <w:p w:rsidR="00FD00B1" w:rsidRPr="00936072" w:rsidRDefault="00FD00B1" w:rsidP="00FD00B1">
      <w:pPr>
        <w:pStyle w:val="a3"/>
      </w:pPr>
      <w:r w:rsidRPr="00936072">
        <w:t xml:space="preserve">«Академия </w:t>
      </w:r>
    </w:p>
    <w:p w:rsidR="00FD00B1" w:rsidRPr="00936072" w:rsidRDefault="00FD00B1" w:rsidP="00FD00B1">
      <w:pPr>
        <w:pStyle w:val="a3"/>
      </w:pPr>
      <w:r w:rsidRPr="00936072">
        <w:t>Федеральное государственное бюджетное</w:t>
      </w:r>
    </w:p>
    <w:p w:rsidR="00FD00B1" w:rsidRPr="00936072" w:rsidRDefault="00FD00B1" w:rsidP="00FD00B1">
      <w:pPr>
        <w:pStyle w:val="a3"/>
      </w:pPr>
      <w:r w:rsidRPr="00936072">
        <w:t>образовательное учреждение высшего образования</w:t>
      </w:r>
    </w:p>
    <w:p w:rsidR="00FD00B1" w:rsidRPr="00936072" w:rsidRDefault="00FD00B1" w:rsidP="00FD00B1">
      <w:pPr>
        <w:pStyle w:val="a3"/>
      </w:pPr>
      <w:r w:rsidRPr="00936072">
        <w:t>«Российская академия народного хозяйства и</w:t>
      </w:r>
    </w:p>
    <w:p w:rsidR="00FD00B1" w:rsidRPr="00936072" w:rsidRDefault="00FD00B1" w:rsidP="00FD00B1">
      <w:pPr>
        <w:pStyle w:val="a3"/>
      </w:pPr>
      <w:r w:rsidRPr="00936072">
        <w:t>государственной службы при Президенте</w:t>
      </w:r>
    </w:p>
    <w:p w:rsidR="00FD00B1" w:rsidRPr="00936072" w:rsidRDefault="00FD00B1" w:rsidP="00FD00B1">
      <w:pPr>
        <w:pStyle w:val="a3"/>
      </w:pPr>
      <w:r w:rsidRPr="00936072">
        <w:t>Российской Федерации», филиал</w:t>
      </w:r>
    </w:p>
    <w:p w:rsidR="00FD00B1" w:rsidRPr="00936072" w:rsidRDefault="00FD00B1" w:rsidP="00FD00B1">
      <w:pPr>
        <w:pStyle w:val="a3"/>
      </w:pPr>
      <w:r w:rsidRPr="00936072">
        <w:t>Адрес:</w:t>
      </w:r>
    </w:p>
    <w:p w:rsidR="00FD00B1" w:rsidRPr="00936072" w:rsidRDefault="00FD00B1" w:rsidP="00FD00B1">
      <w:pPr>
        <w:pStyle w:val="a3"/>
      </w:pPr>
      <w:r w:rsidRPr="00936072">
        <w:t xml:space="preserve">(индекс, место нахождения филиала </w:t>
      </w:r>
    </w:p>
    <w:p w:rsidR="00FD00B1" w:rsidRPr="00936072" w:rsidRDefault="00FD00B1" w:rsidP="00FD00B1">
      <w:pPr>
        <w:pStyle w:val="a3"/>
      </w:pPr>
      <w:r w:rsidRPr="00936072">
        <w:t>согласно положению о филиале)</w:t>
      </w:r>
    </w:p>
    <w:p w:rsidR="00FD00B1" w:rsidRPr="00936072" w:rsidRDefault="00FD00B1" w:rsidP="00FD00B1">
      <w:pPr>
        <w:pStyle w:val="a3"/>
      </w:pPr>
      <w:r w:rsidRPr="00936072">
        <w:t>_____________________________________</w:t>
      </w:r>
    </w:p>
    <w:p w:rsidR="00FD00B1" w:rsidRPr="00936072" w:rsidRDefault="00FD00B1" w:rsidP="00FD00B1">
      <w:pPr>
        <w:pStyle w:val="a3"/>
      </w:pPr>
      <w:r w:rsidRPr="00936072">
        <w:t xml:space="preserve">Телефон\факс (код </w:t>
      </w:r>
      <w:proofErr w:type="gramStart"/>
      <w:r w:rsidRPr="00936072">
        <w:t>города)_</w:t>
      </w:r>
      <w:proofErr w:type="gramEnd"/>
      <w:r w:rsidRPr="00936072">
        <w:t>_____________</w:t>
      </w:r>
    </w:p>
    <w:p w:rsidR="00FD00B1" w:rsidRPr="00936072" w:rsidRDefault="00FD00B1" w:rsidP="00FD00B1">
      <w:pPr>
        <w:pStyle w:val="a3"/>
      </w:pPr>
      <w:r w:rsidRPr="00936072">
        <w:t>ОГРН 1027739610018</w:t>
      </w:r>
    </w:p>
    <w:p w:rsidR="00FD00B1" w:rsidRPr="00936072" w:rsidRDefault="00FD00B1" w:rsidP="00FD00B1">
      <w:pPr>
        <w:pStyle w:val="a3"/>
      </w:pPr>
      <w:r w:rsidRPr="00936072">
        <w:t>ИНН 7729050901</w:t>
      </w:r>
    </w:p>
    <w:p w:rsidR="00FD00B1" w:rsidRPr="00936072" w:rsidRDefault="00FD00B1" w:rsidP="00FD00B1">
      <w:pPr>
        <w:pStyle w:val="a3"/>
      </w:pPr>
      <w:r w:rsidRPr="00936072">
        <w:t>КПП_________________________________</w:t>
      </w:r>
    </w:p>
    <w:p w:rsidR="00FD00B1" w:rsidRPr="00936072" w:rsidRDefault="00FD00B1" w:rsidP="00FD00B1">
      <w:pPr>
        <w:pStyle w:val="a3"/>
      </w:pPr>
      <w:r w:rsidRPr="00936072">
        <w:t>Банковские реквизиты: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Казначейский счет_____________________ 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Единый казначейский счет______________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Л/с________________________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в _________________________ 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БИК_______________________ 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КБК_______________________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ОКТМО____________________</w:t>
      </w:r>
    </w:p>
    <w:p w:rsidR="00FD00B1" w:rsidRPr="00936072" w:rsidRDefault="00FD00B1" w:rsidP="00FD00B1">
      <w:pPr>
        <w:tabs>
          <w:tab w:val="left" w:leader="underscore" w:pos="7032"/>
        </w:tabs>
        <w:rPr>
          <w:sz w:val="20"/>
          <w:szCs w:val="20"/>
        </w:rPr>
      </w:pPr>
      <w:proofErr w:type="gramStart"/>
      <w:r w:rsidRPr="00936072">
        <w:rPr>
          <w:sz w:val="20"/>
          <w:szCs w:val="20"/>
        </w:rPr>
        <w:t>ОКПО  _</w:t>
      </w:r>
      <w:proofErr w:type="gramEnd"/>
      <w:r w:rsidRPr="00936072">
        <w:rPr>
          <w:sz w:val="20"/>
          <w:szCs w:val="20"/>
        </w:rPr>
        <w:t>___________________</w:t>
      </w:r>
    </w:p>
    <w:p w:rsidR="00FD00B1" w:rsidRPr="00936072" w:rsidRDefault="00FD00B1" w:rsidP="00FD00B1">
      <w:pPr>
        <w:pStyle w:val="a3"/>
      </w:pPr>
    </w:p>
    <w:p w:rsidR="00FD00B1" w:rsidRPr="00936072" w:rsidRDefault="00FD00B1" w:rsidP="00FD00B1">
      <w:pPr>
        <w:pStyle w:val="a3"/>
      </w:pPr>
    </w:p>
    <w:p w:rsidR="00FD00B1" w:rsidRPr="00936072" w:rsidRDefault="00FD00B1" w:rsidP="00FD00B1">
      <w:pPr>
        <w:pStyle w:val="a3"/>
      </w:pPr>
      <w:r w:rsidRPr="00936072">
        <w:t>От Академии</w:t>
      </w:r>
    </w:p>
    <w:p w:rsidR="00FD00B1" w:rsidRPr="00936072" w:rsidRDefault="00FD00B1" w:rsidP="00FD00B1">
      <w:pPr>
        <w:pStyle w:val="a3"/>
      </w:pPr>
      <w:r w:rsidRPr="00936072">
        <w:t>_________________________________________</w:t>
      </w:r>
    </w:p>
    <w:p w:rsidR="00FD00B1" w:rsidRPr="00936072" w:rsidRDefault="00FD00B1" w:rsidP="00FD00B1">
      <w:pPr>
        <w:pStyle w:val="a3"/>
      </w:pPr>
      <w:r w:rsidRPr="00936072">
        <w:t>(подпись, расшифровка)»</w:t>
      </w:r>
    </w:p>
    <w:p w:rsidR="00FD00B1" w:rsidRPr="00936072" w:rsidRDefault="00FD00B1" w:rsidP="00FD00B1">
      <w:pPr>
        <w:pStyle w:val="a3"/>
      </w:pPr>
    </w:p>
  </w:footnote>
  <w:footnote w:id="14">
    <w:p w:rsidR="00FD00B1" w:rsidRPr="00936072" w:rsidRDefault="00FD00B1" w:rsidP="00FD00B1">
      <w:pPr>
        <w:pStyle w:val="a3"/>
      </w:pPr>
      <w:r w:rsidRPr="00936072">
        <w:rPr>
          <w:rStyle w:val="a5"/>
        </w:rPr>
        <w:footnoteRef/>
      </w:r>
      <w:r w:rsidRPr="00936072"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6FFC"/>
    <w:multiLevelType w:val="hybridMultilevel"/>
    <w:tmpl w:val="441C7256"/>
    <w:lvl w:ilvl="0" w:tplc="4EDA5FE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3830FE7E" w:tentative="1">
      <w:start w:val="1"/>
      <w:numFmt w:val="lowerLetter"/>
      <w:lvlText w:val="%2."/>
      <w:lvlJc w:val="left"/>
      <w:pPr>
        <w:ind w:left="1849" w:hanging="360"/>
      </w:pPr>
    </w:lvl>
    <w:lvl w:ilvl="2" w:tplc="EACE89CC" w:tentative="1">
      <w:start w:val="1"/>
      <w:numFmt w:val="lowerRoman"/>
      <w:lvlText w:val="%3."/>
      <w:lvlJc w:val="right"/>
      <w:pPr>
        <w:ind w:left="2569" w:hanging="180"/>
      </w:pPr>
    </w:lvl>
    <w:lvl w:ilvl="3" w:tplc="DDBE426A" w:tentative="1">
      <w:start w:val="1"/>
      <w:numFmt w:val="decimal"/>
      <w:lvlText w:val="%4."/>
      <w:lvlJc w:val="left"/>
      <w:pPr>
        <w:ind w:left="3289" w:hanging="360"/>
      </w:pPr>
    </w:lvl>
    <w:lvl w:ilvl="4" w:tplc="43161EBE" w:tentative="1">
      <w:start w:val="1"/>
      <w:numFmt w:val="lowerLetter"/>
      <w:lvlText w:val="%5."/>
      <w:lvlJc w:val="left"/>
      <w:pPr>
        <w:ind w:left="4009" w:hanging="360"/>
      </w:pPr>
    </w:lvl>
    <w:lvl w:ilvl="5" w:tplc="A7ECB706" w:tentative="1">
      <w:start w:val="1"/>
      <w:numFmt w:val="lowerRoman"/>
      <w:lvlText w:val="%6."/>
      <w:lvlJc w:val="right"/>
      <w:pPr>
        <w:ind w:left="4729" w:hanging="180"/>
      </w:pPr>
    </w:lvl>
    <w:lvl w:ilvl="6" w:tplc="DD6C309A" w:tentative="1">
      <w:start w:val="1"/>
      <w:numFmt w:val="decimal"/>
      <w:lvlText w:val="%7."/>
      <w:lvlJc w:val="left"/>
      <w:pPr>
        <w:ind w:left="5449" w:hanging="360"/>
      </w:pPr>
    </w:lvl>
    <w:lvl w:ilvl="7" w:tplc="C91E127E" w:tentative="1">
      <w:start w:val="1"/>
      <w:numFmt w:val="lowerLetter"/>
      <w:lvlText w:val="%8."/>
      <w:lvlJc w:val="left"/>
      <w:pPr>
        <w:ind w:left="6169" w:hanging="360"/>
      </w:pPr>
    </w:lvl>
    <w:lvl w:ilvl="8" w:tplc="AF76F16C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1"/>
    <w:rsid w:val="001249B7"/>
    <w:rsid w:val="00C514B6"/>
    <w:rsid w:val="00C569C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ED1C"/>
  <w15:chartTrackingRefBased/>
  <w15:docId w15:val="{00066351-C00B-4F4E-826A-E8698F8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D00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D0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D0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2025-04-22T13:42:00Z</dcterms:created>
  <dcterms:modified xsi:type="dcterms:W3CDTF">2025-04-22T13:43:00Z</dcterms:modified>
</cp:coreProperties>
</file>