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85" w:rsidRDefault="007D61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6185" w:rsidRDefault="007D6185">
      <w:pPr>
        <w:pStyle w:val="ConsPlusNormal"/>
        <w:jc w:val="both"/>
      </w:pPr>
    </w:p>
    <w:tbl>
      <w:tblPr>
        <w:tblpPr w:leftFromText="180" w:rightFromText="180" w:vertAnchor="text" w:horzAnchor="margin" w:tblpY="-10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7D6185" w:rsidTr="007D618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D6185" w:rsidRDefault="007D6185" w:rsidP="007D6185">
            <w:pPr>
              <w:pStyle w:val="ConsPlusNormal"/>
              <w:outlineLvl w:val="0"/>
            </w:pPr>
            <w:r>
              <w:t>13 июня 2012 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D6185" w:rsidRDefault="00D92BA4" w:rsidP="007D6185">
            <w:pPr>
              <w:pStyle w:val="ConsPlusNormal"/>
              <w:jc w:val="right"/>
              <w:outlineLvl w:val="0"/>
            </w:pPr>
            <w:r>
              <w:t>№</w:t>
            </w:r>
            <w:r w:rsidR="007D6185">
              <w:t> 808</w:t>
            </w:r>
          </w:p>
        </w:tc>
      </w:tr>
    </w:tbl>
    <w:p w:rsidR="007D6185" w:rsidRDefault="007D6185">
      <w:pPr>
        <w:pStyle w:val="ConsPlusTitle"/>
        <w:jc w:val="center"/>
      </w:pPr>
      <w:r>
        <w:t>УКАЗ</w:t>
      </w:r>
    </w:p>
    <w:p w:rsidR="007D6185" w:rsidRDefault="007D6185">
      <w:pPr>
        <w:pStyle w:val="ConsPlusTitle"/>
        <w:jc w:val="center"/>
      </w:pPr>
    </w:p>
    <w:p w:rsidR="007D6185" w:rsidRDefault="007D6185">
      <w:pPr>
        <w:pStyle w:val="ConsPlusTitle"/>
        <w:jc w:val="center"/>
      </w:pPr>
      <w:r>
        <w:t>ПРЕЗИДЕНТА РОССИЙСКОЙ ФЕДЕРАЦИИ</w:t>
      </w:r>
    </w:p>
    <w:p w:rsidR="007D6185" w:rsidRDefault="007D6185">
      <w:pPr>
        <w:pStyle w:val="ConsPlusTitle"/>
        <w:jc w:val="center"/>
      </w:pPr>
    </w:p>
    <w:p w:rsidR="007D6185" w:rsidRDefault="007D6185">
      <w:pPr>
        <w:pStyle w:val="ConsPlusTitle"/>
        <w:jc w:val="center"/>
      </w:pPr>
      <w:r>
        <w:t>ВОПРОСЫ ФЕДЕРАЛЬНОЙ СЛУЖБЫ ПО ФИНАНСОВОМУ МОНИТОРИНГУ</w:t>
      </w:r>
    </w:p>
    <w:p w:rsidR="007D6185" w:rsidRDefault="007D6185">
      <w:pPr>
        <w:pStyle w:val="ConsPlusNormal"/>
        <w:spacing w:after="1"/>
      </w:pPr>
    </w:p>
    <w:p w:rsidR="007D6185" w:rsidRDefault="007D6185">
      <w:pPr>
        <w:pStyle w:val="ConsPlusNormal"/>
        <w:jc w:val="center"/>
      </w:pPr>
    </w:p>
    <w:p w:rsidR="007D6185" w:rsidRDefault="007D6185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5">
        <w:r>
          <w:rPr>
            <w:color w:val="0000FF"/>
          </w:rPr>
          <w:t>Положение</w:t>
        </w:r>
      </w:hyperlink>
      <w:r>
        <w:t xml:space="preserve"> о Федеральной службе по финансовому мониторингу.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2. Разрешить иметь в Федеральной службе по финансовому мониторингу одного первого заместителя и пять заместителей директора Федеральной службы по финансовому мониторингу, в том числе одного статс-секретаря - заместителя директора Федеральной службы по финансовому мониторингу, а также до 16 управлений по основным направлениям деятельности Федеральной службы по финансовому мониторингу.</w:t>
      </w:r>
    </w:p>
    <w:p w:rsidR="007D6185" w:rsidRDefault="007D6185">
      <w:pPr>
        <w:pStyle w:val="ConsPlusNormal"/>
        <w:jc w:val="both"/>
      </w:pPr>
      <w:r>
        <w:t xml:space="preserve">(в ред. Указов Президента РФ от 03.11.2012 </w:t>
      </w:r>
      <w:hyperlink r:id="rId5">
        <w:r w:rsidR="00D92BA4">
          <w:rPr>
            <w:color w:val="0000FF"/>
          </w:rPr>
          <w:t>№</w:t>
        </w:r>
        <w:r>
          <w:rPr>
            <w:color w:val="0000FF"/>
          </w:rPr>
          <w:t xml:space="preserve"> 1470</w:t>
        </w:r>
      </w:hyperlink>
      <w:r>
        <w:t xml:space="preserve">, от 24.06.2019 </w:t>
      </w:r>
      <w:hyperlink r:id="rId6">
        <w:r w:rsidR="00D92BA4">
          <w:rPr>
            <w:color w:val="0000FF"/>
          </w:rPr>
          <w:t>№</w:t>
        </w:r>
        <w:r>
          <w:rPr>
            <w:color w:val="0000FF"/>
          </w:rPr>
          <w:t xml:space="preserve"> 289</w:t>
        </w:r>
      </w:hyperlink>
      <w:r>
        <w:t>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3. Установить: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а) предельную численность работников центрального аппарата Федеральной службы по финансовому мониторингу в количестве 511 единиц (без персонала по охране и обслуживанию зданий) и фонд оплаты труда указанных работников (в расчете на год) в размере 946 785,2 тыс. рублей;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</w:t>
      </w:r>
      <w:r w:rsidR="0029737C" w:rsidRPr="0029737C">
        <w:t>«</w:t>
      </w:r>
      <w:r>
        <w:t>а</w:t>
      </w:r>
      <w:r w:rsidR="0029737C" w:rsidRPr="0029737C">
        <w:t>»</w:t>
      </w:r>
      <w:r>
        <w:t xml:space="preserve"> в ред. </w:t>
      </w:r>
      <w:hyperlink r:id="rId7">
        <w:r>
          <w:rPr>
            <w:color w:val="0000FF"/>
          </w:rPr>
          <w:t>Указа</w:t>
        </w:r>
      </w:hyperlink>
      <w:r>
        <w:t xml:space="preserve"> Президента РФ от 23.08.2022 </w:t>
      </w:r>
      <w:r w:rsidR="00D92BA4">
        <w:t>№</w:t>
      </w:r>
      <w:r>
        <w:t xml:space="preserve"> 569)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б) предельную численность работников территориальных органов Федеральной службы по финансовому мониторингу в количестве 470 единиц (без персонала по охране и обслуживанию зданий) и фонд оплаты труда указанных работников (в расчете на год) в размере 271 132,9 тыс. рублей.</w:t>
      </w:r>
    </w:p>
    <w:p w:rsidR="007D6185" w:rsidRDefault="007D6185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Указа</w:t>
        </w:r>
      </w:hyperlink>
      <w:r>
        <w:t xml:space="preserve"> Президента РФ от 26.04.2021 </w:t>
      </w:r>
      <w:r w:rsidR="00D92BA4">
        <w:t>№</w:t>
      </w:r>
      <w:r>
        <w:t xml:space="preserve"> 248)</w:t>
      </w:r>
    </w:p>
    <w:p w:rsidR="007D6185" w:rsidRDefault="007D6185">
      <w:pPr>
        <w:pStyle w:val="ConsPlusNormal"/>
        <w:jc w:val="both"/>
      </w:pPr>
      <w:r>
        <w:t xml:space="preserve">(п. 3 в ред. </w:t>
      </w:r>
      <w:hyperlink r:id="rId9">
        <w:r>
          <w:rPr>
            <w:color w:val="0000FF"/>
          </w:rPr>
          <w:t>Указа</w:t>
        </w:r>
      </w:hyperlink>
      <w:r>
        <w:t xml:space="preserve"> Президента РФ от 01.10.2020 </w:t>
      </w:r>
      <w:r w:rsidR="00D92BA4">
        <w:t>№</w:t>
      </w:r>
      <w:r>
        <w:t xml:space="preserve"> 590)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4. Правительству Российской Федерации в 3-месячный срок: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а) привести свои акты в соответствие с настоящим Указом;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б) представить предложения по приведению актов Президента Российской Федерации в соответствие с настоящим Указом.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5. Настоящий Указ вступает в силу со дня ег</w:t>
      </w:r>
      <w:bookmarkStart w:id="0" w:name="_GoBack"/>
      <w:bookmarkEnd w:id="0"/>
      <w:r>
        <w:t>о подписания.</w:t>
      </w:r>
    </w:p>
    <w:p w:rsidR="007D6185" w:rsidRDefault="007D6185">
      <w:pPr>
        <w:pStyle w:val="ConsPlusNormal"/>
        <w:ind w:firstLine="540"/>
        <w:jc w:val="both"/>
      </w:pPr>
    </w:p>
    <w:p w:rsidR="007D6185" w:rsidRDefault="007D6185">
      <w:pPr>
        <w:pStyle w:val="ConsPlusNormal"/>
        <w:jc w:val="right"/>
      </w:pPr>
      <w:r>
        <w:t>Президент</w:t>
      </w:r>
    </w:p>
    <w:p w:rsidR="007D6185" w:rsidRDefault="007D6185">
      <w:pPr>
        <w:pStyle w:val="ConsPlusNormal"/>
        <w:jc w:val="right"/>
      </w:pPr>
      <w:r>
        <w:t>Российской Федерации</w:t>
      </w:r>
    </w:p>
    <w:p w:rsidR="007D6185" w:rsidRDefault="007D6185">
      <w:pPr>
        <w:pStyle w:val="ConsPlusNormal"/>
        <w:jc w:val="right"/>
      </w:pPr>
      <w:proofErr w:type="spellStart"/>
      <w:r>
        <w:t>В.ПУТИН</w:t>
      </w:r>
      <w:proofErr w:type="spellEnd"/>
    </w:p>
    <w:p w:rsidR="007D6185" w:rsidRDefault="007D6185">
      <w:pPr>
        <w:pStyle w:val="ConsPlusNormal"/>
      </w:pPr>
      <w:r>
        <w:t>Москва, Кремль</w:t>
      </w:r>
    </w:p>
    <w:p w:rsidR="007D6185" w:rsidRDefault="007D6185">
      <w:pPr>
        <w:pStyle w:val="ConsPlusNormal"/>
        <w:spacing w:before="200"/>
      </w:pPr>
      <w:r>
        <w:t>13 июня 2012 года</w:t>
      </w:r>
    </w:p>
    <w:p w:rsidR="007D6185" w:rsidRDefault="00D92BA4">
      <w:pPr>
        <w:pStyle w:val="ConsPlusNormal"/>
        <w:spacing w:before="200"/>
      </w:pPr>
      <w:r>
        <w:t>№</w:t>
      </w:r>
      <w:r w:rsidR="007D6185">
        <w:t xml:space="preserve"> 808</w:t>
      </w:r>
    </w:p>
    <w:p w:rsidR="007D6185" w:rsidRDefault="007D6185">
      <w:pPr>
        <w:pStyle w:val="ConsPlusNormal"/>
      </w:pPr>
    </w:p>
    <w:p w:rsidR="007D6185" w:rsidRDefault="007D6185">
      <w:pPr>
        <w:pStyle w:val="ConsPlusNormal"/>
      </w:pPr>
    </w:p>
    <w:p w:rsidR="007D6185" w:rsidRDefault="007D6185">
      <w:pPr>
        <w:pStyle w:val="ConsPlusNormal"/>
        <w:ind w:firstLine="540"/>
        <w:jc w:val="both"/>
      </w:pPr>
    </w:p>
    <w:p w:rsidR="007D6185" w:rsidRDefault="007D6185">
      <w:pPr>
        <w:pStyle w:val="ConsPlusNormal"/>
        <w:ind w:firstLine="540"/>
        <w:jc w:val="both"/>
      </w:pPr>
    </w:p>
    <w:p w:rsidR="007D6185" w:rsidRDefault="007D6185">
      <w:pPr>
        <w:pStyle w:val="ConsPlusNormal"/>
        <w:ind w:firstLine="540"/>
        <w:jc w:val="both"/>
      </w:pPr>
    </w:p>
    <w:p w:rsidR="007D6185" w:rsidRDefault="007D6185">
      <w:pPr>
        <w:pStyle w:val="ConsPlusNormal"/>
        <w:jc w:val="right"/>
        <w:outlineLvl w:val="0"/>
      </w:pPr>
      <w:r>
        <w:t>Утверждено</w:t>
      </w:r>
    </w:p>
    <w:p w:rsidR="007D6185" w:rsidRDefault="007D6185">
      <w:pPr>
        <w:pStyle w:val="ConsPlusNormal"/>
        <w:jc w:val="right"/>
      </w:pPr>
      <w:r>
        <w:t>Указом Президента</w:t>
      </w:r>
    </w:p>
    <w:p w:rsidR="007D6185" w:rsidRDefault="007D6185">
      <w:pPr>
        <w:pStyle w:val="ConsPlusNormal"/>
        <w:jc w:val="right"/>
      </w:pPr>
      <w:r>
        <w:t>Российской Федерации</w:t>
      </w:r>
    </w:p>
    <w:p w:rsidR="007D6185" w:rsidRDefault="007D6185">
      <w:pPr>
        <w:pStyle w:val="ConsPlusNormal"/>
        <w:jc w:val="right"/>
      </w:pPr>
      <w:r>
        <w:t xml:space="preserve">от 13 июня 2012 г. </w:t>
      </w:r>
      <w:r w:rsidR="00D92BA4">
        <w:t>№</w:t>
      </w:r>
      <w:r>
        <w:t xml:space="preserve"> 808</w:t>
      </w:r>
    </w:p>
    <w:p w:rsidR="007D6185" w:rsidRDefault="007D6185">
      <w:pPr>
        <w:pStyle w:val="ConsPlusNormal"/>
        <w:jc w:val="right"/>
      </w:pPr>
    </w:p>
    <w:p w:rsidR="007D6185" w:rsidRDefault="007D6185">
      <w:pPr>
        <w:pStyle w:val="ConsPlusTitle"/>
        <w:jc w:val="center"/>
      </w:pPr>
      <w:bookmarkStart w:id="1" w:name="P45"/>
      <w:bookmarkEnd w:id="1"/>
      <w:r>
        <w:t>ПОЛОЖЕНИЕ О ФЕДЕРАЛЬНОЙ СЛУЖБЕ ПО ФИНАНСОВОМУ МОНИТОРИНГУ</w:t>
      </w:r>
    </w:p>
    <w:p w:rsidR="007D6185" w:rsidRDefault="007D6185">
      <w:pPr>
        <w:pStyle w:val="ConsPlusNormal"/>
        <w:spacing w:after="1"/>
      </w:pPr>
    </w:p>
    <w:p w:rsidR="007D6185" w:rsidRDefault="007D6185">
      <w:pPr>
        <w:pStyle w:val="ConsPlusNormal"/>
        <w:jc w:val="center"/>
      </w:pPr>
    </w:p>
    <w:p w:rsidR="007D6185" w:rsidRDefault="007D6185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7D6185" w:rsidRDefault="007D6185">
      <w:pPr>
        <w:pStyle w:val="ConsPlusNormal"/>
        <w:jc w:val="center"/>
      </w:pPr>
    </w:p>
    <w:p w:rsidR="007D6185" w:rsidRDefault="007D6185">
      <w:pPr>
        <w:pStyle w:val="ConsPlusNormal"/>
        <w:ind w:firstLine="540"/>
        <w:jc w:val="both"/>
      </w:pPr>
      <w:r>
        <w:t xml:space="preserve">1. </w:t>
      </w:r>
      <w:proofErr w:type="gramStart"/>
      <w:r>
        <w:t>Федеральная служба по финансовому мониторингу (</w:t>
      </w:r>
      <w:proofErr w:type="spellStart"/>
      <w:r>
        <w:t>Росфинмониторинг</w:t>
      </w:r>
      <w:proofErr w:type="spellEnd"/>
      <w:r>
        <w:t>) является федеральным органом исполнительной власти, осуществляющим функции по противодействию легализации (отмыванию) доходов, полученных преступным путем, финансированию терроризма, экстремистской деятельности и финансированию распространения оружия массового уничтожения, по выработке государственной политики и нормативно-правовому регулированию в этой сфере, по координации соответствующей деятельности федеральных органов исполнительной власти, других государственных органов и организаций, а также функции национального центра по</w:t>
      </w:r>
      <w:proofErr w:type="gramEnd"/>
      <w:r>
        <w:t xml:space="preserve"> оценке угроз национальной безопасности, возникающих в результате совершения операций (сделок) с денежными средствами или иным имуществом, и по выработке мер противодействия этим угрозам.</w:t>
      </w:r>
    </w:p>
    <w:p w:rsidR="007D6185" w:rsidRDefault="007D6185">
      <w:pPr>
        <w:pStyle w:val="ConsPlusNormal"/>
        <w:jc w:val="both"/>
      </w:pPr>
      <w:r>
        <w:t xml:space="preserve">(в ред. Указов Президента РФ от 08.03.2016 </w:t>
      </w:r>
      <w:hyperlink r:id="rId10">
        <w:r w:rsidR="00D92BA4">
          <w:rPr>
            <w:color w:val="0000FF"/>
          </w:rPr>
          <w:t>№</w:t>
        </w:r>
        <w:r>
          <w:rPr>
            <w:color w:val="0000FF"/>
          </w:rPr>
          <w:t xml:space="preserve"> 103</w:t>
        </w:r>
      </w:hyperlink>
      <w:r>
        <w:t xml:space="preserve">, от 26.04.2021 </w:t>
      </w:r>
      <w:hyperlink r:id="rId11">
        <w:r w:rsidR="00D92BA4">
          <w:rPr>
            <w:color w:val="0000FF"/>
          </w:rPr>
          <w:t>№</w:t>
        </w:r>
        <w:r>
          <w:rPr>
            <w:color w:val="0000FF"/>
          </w:rPr>
          <w:t xml:space="preserve"> 248</w:t>
        </w:r>
      </w:hyperlink>
      <w:r>
        <w:t>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2. Руководство деятельностью </w:t>
      </w:r>
      <w:proofErr w:type="spellStart"/>
      <w:r>
        <w:t>Росфинмониторинга</w:t>
      </w:r>
      <w:proofErr w:type="spellEnd"/>
      <w:r>
        <w:t xml:space="preserve"> осуществляет Президент Российской Федерации.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2.1. Правительство Российской Федерации в соответствии с указами, распоряжениями и поручениями Президента Российской Федерации координирует деятельность </w:t>
      </w:r>
      <w:proofErr w:type="spellStart"/>
      <w:r>
        <w:t>Росфинмониторинга</w:t>
      </w:r>
      <w:proofErr w:type="spellEnd"/>
      <w:r>
        <w:t>.</w:t>
      </w:r>
    </w:p>
    <w:p w:rsidR="007D6185" w:rsidRDefault="007D6185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РФ от 26.04.2021 </w:t>
      </w:r>
      <w:r w:rsidR="00D92BA4">
        <w:t>№</w:t>
      </w:r>
      <w:r>
        <w:t xml:space="preserve"> 248)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3. </w:t>
      </w:r>
      <w:proofErr w:type="spellStart"/>
      <w:r>
        <w:t>Росфинмониторинг</w:t>
      </w:r>
      <w:proofErr w:type="spellEnd"/>
      <w:r>
        <w:t xml:space="preserve"> руководствуется в своей деятельности </w:t>
      </w:r>
      <w:hyperlink r:id="rId1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 также настоящим Положением.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4. </w:t>
      </w:r>
      <w:proofErr w:type="spellStart"/>
      <w:r>
        <w:t>Росфинмониторинг</w:t>
      </w:r>
      <w:proofErr w:type="spellEnd"/>
      <w:r>
        <w:t xml:space="preserve"> осуществляет свою деятельность: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1) непосредственно и (или) через свои территориальные органы;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2)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организациями.</w:t>
      </w:r>
    </w:p>
    <w:p w:rsidR="007D6185" w:rsidRDefault="007D6185">
      <w:pPr>
        <w:pStyle w:val="ConsPlusNormal"/>
        <w:ind w:firstLine="540"/>
        <w:jc w:val="both"/>
      </w:pPr>
    </w:p>
    <w:p w:rsidR="007D6185" w:rsidRDefault="007D6185">
      <w:pPr>
        <w:pStyle w:val="ConsPlusTitle"/>
        <w:jc w:val="center"/>
        <w:outlineLvl w:val="1"/>
      </w:pPr>
      <w:proofErr w:type="spellStart"/>
      <w:r>
        <w:t>II</w:t>
      </w:r>
      <w:proofErr w:type="spellEnd"/>
      <w:r>
        <w:t>. Полномочия</w:t>
      </w:r>
    </w:p>
    <w:p w:rsidR="007D6185" w:rsidRDefault="007D6185">
      <w:pPr>
        <w:pStyle w:val="ConsPlusNormal"/>
        <w:ind w:firstLine="540"/>
        <w:jc w:val="both"/>
      </w:pPr>
    </w:p>
    <w:p w:rsidR="007D6185" w:rsidRDefault="007D6185">
      <w:pPr>
        <w:pStyle w:val="ConsPlusNormal"/>
        <w:ind w:firstLine="540"/>
        <w:jc w:val="both"/>
      </w:pPr>
      <w:r>
        <w:t xml:space="preserve">5. </w:t>
      </w:r>
      <w:proofErr w:type="spellStart"/>
      <w:r>
        <w:t>Росфинмониторинг</w:t>
      </w:r>
      <w:proofErr w:type="spellEnd"/>
      <w:r>
        <w:t xml:space="preserve"> осуществляет следующие полномочия:</w:t>
      </w:r>
    </w:p>
    <w:p w:rsidR="007D6185" w:rsidRDefault="007D6185">
      <w:pPr>
        <w:pStyle w:val="ConsPlusNormal"/>
        <w:spacing w:before="200"/>
        <w:ind w:firstLine="540"/>
        <w:jc w:val="both"/>
      </w:pPr>
      <w:proofErr w:type="gramStart"/>
      <w:r>
        <w:t xml:space="preserve">1) осуществляет </w:t>
      </w:r>
      <w:hyperlink r:id="rId14">
        <w:r>
          <w:rPr>
            <w:color w:val="0000FF"/>
          </w:rPr>
          <w:t>контроль</w:t>
        </w:r>
      </w:hyperlink>
      <w:r>
        <w:t xml:space="preserve"> (надзор) за соблюдением организациями, осуществляющими операции (сделки) с денежными средствами или иным имуществом, и индивидуальными предпринимателями, указанными в </w:t>
      </w:r>
      <w:hyperlink r:id="rId15">
        <w:r>
          <w:rPr>
            <w:color w:val="0000FF"/>
          </w:rPr>
          <w:t>статье 5</w:t>
        </w:r>
      </w:hyperlink>
      <w:r>
        <w:t xml:space="preserve"> Федерального закона от 7 августа 2001 г. </w:t>
      </w:r>
      <w:r w:rsidR="00D92BA4">
        <w:t>№</w:t>
      </w:r>
      <w:r>
        <w:t xml:space="preserve"> 115-ФЗ </w:t>
      </w:r>
      <w:r w:rsidR="0029737C" w:rsidRPr="0029737C">
        <w:t>«</w:t>
      </w:r>
      <w:r>
        <w:t>О противодействии легализации (отмыванию) доходов, полученных преступным путем, и финансированию терроризма</w:t>
      </w:r>
      <w:r w:rsidR="0029737C" w:rsidRPr="0029737C">
        <w:t>»</w:t>
      </w:r>
      <w:r>
        <w:t xml:space="preserve"> (далее - индивидуальные предприниматели), в сфере деятельности которых отсутствуют контрольные (надзорные) органы, законодательства Российской Федерации о противодействии легализации (отмыванию</w:t>
      </w:r>
      <w:proofErr w:type="gramEnd"/>
      <w:r>
        <w:t>) доходов, полученных преступным путем, и финансированию терроризма и исполнением решений, принимаемых по результатам мероприятий контроля (надзора), а также привлечение к ответственности указанных организаций, осуществляющих операции (сделки) с денежными средствами или иным имуществом, и индивидуальных предпринимателей, допустивших нарушение законодательства Российской Федерации;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6">
        <w:r>
          <w:rPr>
            <w:color w:val="0000FF"/>
          </w:rPr>
          <w:t>Указа</w:t>
        </w:r>
      </w:hyperlink>
      <w:r>
        <w:t xml:space="preserve"> Президента РФ от 05.03.2022 </w:t>
      </w:r>
      <w:r w:rsidR="00D92BA4">
        <w:t>№</w:t>
      </w:r>
      <w:r>
        <w:t xml:space="preserve"> 97)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1.1) утратил силу с 5 марта 2022 года. - </w:t>
      </w:r>
      <w:hyperlink r:id="rId17">
        <w:r>
          <w:rPr>
            <w:color w:val="0000FF"/>
          </w:rPr>
          <w:t>Указ</w:t>
        </w:r>
      </w:hyperlink>
      <w:r>
        <w:t xml:space="preserve"> Президента РФ от 05.03.2022 </w:t>
      </w:r>
      <w:r w:rsidR="00D92BA4">
        <w:t>№</w:t>
      </w:r>
      <w:r>
        <w:t xml:space="preserve"> 97;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2) вносит Президенту Российской Федерации и в Правительство Российской Федерации проекты федеральных законов, актов Президента Российской Федерации и Правительства Российской Федерации, других документов по вопросам, относящимся к установленной сфере деятельности;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3) принимает нормативные правовые акты по вопросам, относящимся к установленной сфере деятельности;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4) осуществляет сбор, обработку и анализ информации об операциях (сделках) с денежными средствами или иным имуществом, подлежащих контролю в соответствии с законодательством Российской Федерации, а также иной направляемой в </w:t>
      </w:r>
      <w:proofErr w:type="spellStart"/>
      <w:r>
        <w:t>Росфинмониторинг</w:t>
      </w:r>
      <w:proofErr w:type="spellEnd"/>
      <w:r>
        <w:t xml:space="preserve"> информации;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18">
        <w:r>
          <w:rPr>
            <w:color w:val="0000FF"/>
          </w:rPr>
          <w:t>Указа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lastRenderedPageBreak/>
        <w:t>4.1) участвует в противодействии коррупции в соответствии с законодательством Российской Федерации;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4.1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5) осуществляет в установленном им порядке проверку информации об операциях (сделках) с денежными средствами или иным имуществом в целях выявления операций (сделок), связанных с легализацией (отмыванием) доходов, полученных преступным путем, или финансированием терроризма;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20">
        <w:r>
          <w:rPr>
            <w:color w:val="0000FF"/>
          </w:rPr>
          <w:t>Указа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5.1) запрашивает и получает в установленном порядке информацию об операциях (сделках) клиентов и о </w:t>
      </w:r>
      <w:proofErr w:type="spellStart"/>
      <w:r>
        <w:t>бенефициарных</w:t>
      </w:r>
      <w:proofErr w:type="spellEnd"/>
      <w:r>
        <w:t xml:space="preserve"> владельцах клиентов организаций, осуществляющих операции (сделки) с денежными средствами или иным имуществом, и индивидуальных предпринимателей, а также информацию о движении средств по счетам (вкладам) клиентов кредитных организаций;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 </w:t>
      </w:r>
      <w:proofErr w:type="gramStart"/>
      <w:r>
        <w:t>введен</w:t>
      </w:r>
      <w:proofErr w:type="gramEnd"/>
      <w:r>
        <w:t xml:space="preserve"> </w:t>
      </w:r>
      <w:hyperlink r:id="rId21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6) выявляет признаки, свидетельствующие о том, что операция (сделка) с денежными средствами или иным имуществом связана с легализацией (отмыванием) доходов, полученных преступным путем, или финансированием терроризма;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7) осуществляет в соответствии с </w:t>
      </w:r>
      <w:hyperlink r:id="rId22">
        <w:r>
          <w:rPr>
            <w:color w:val="0000FF"/>
          </w:rPr>
          <w:t>законодательством</w:t>
        </w:r>
      </w:hyperlink>
      <w:r>
        <w:t xml:space="preserve"> Российской Федерации </w:t>
      </w:r>
      <w:proofErr w:type="gramStart"/>
      <w:r>
        <w:t>контроль за</w:t>
      </w:r>
      <w:proofErr w:type="gramEnd"/>
      <w:r>
        <w:t xml:space="preserve"> операциями (сделками) с денежными средствами или иным имуществом;</w:t>
      </w:r>
    </w:p>
    <w:p w:rsidR="007D6185" w:rsidRDefault="007D6185">
      <w:pPr>
        <w:pStyle w:val="ConsPlusNormal"/>
        <w:spacing w:before="200"/>
        <w:ind w:firstLine="540"/>
        <w:jc w:val="both"/>
      </w:pPr>
      <w:proofErr w:type="gramStart"/>
      <w:r>
        <w:t>8) получает в установленном порядке от федеральных органов государственной власти,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и иных организаций, созданных Российской Федерацией на основании федеральных законов, организаций, созданных для выполнения задач, поставленных перед федеральными государственными органами, от органов государственной власти субъектов Российской Федерации, органов местного самоуправления и Центрального банка Российской</w:t>
      </w:r>
      <w:proofErr w:type="gramEnd"/>
      <w:r>
        <w:t xml:space="preserve"> Федерации информацию по вопросам, относящимся к установленной сфере деятельности, за исключением информации о частной жизни граждан;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9) осуществляет оценку угроз национальной безопасности, возникающих в результате совершения операций (сделок) с денежными средствами или иным имуществом, представляет Президенту Российской Федерации ежегодный доклад о таких угрозах и мерах по их нейтрализации;</w:t>
      </w:r>
    </w:p>
    <w:p w:rsidR="007D6185" w:rsidRDefault="007D618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9.1) разрабатывает и реализует во взаимодействии с федеральными органами исполнительной власти, другими государственными органами и организациями меры, направленные на предупреждение, выявление и пресечение незаконных финансовых операций;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9.1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9.2) информирует федеральные органы исполнительной власти, органы исполнительной власти субъектов Российской Федерации, другие государственные органы и организации об угрозах национальной безопасности, которые возникают в результате совершения операций (сделок) с денежными средствами или иным имуществом и нейтрализация которых относится к полномочиям указанных органов и организаций;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9.2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9.3) разрабатывает самостоятельно и (или) во взаимодействии с федеральными органами исполнительной власти, органами исполнительной власти субъектов Российской Федерации, другими государственными органами и организациями меры по нейтрализации угроз национальной безопасности, возникающих в результате совершения операций (сделок) с денежными средствами или иным имуществом, и организует реализацию таких мер;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9.3 </w:t>
      </w:r>
      <w:proofErr w:type="gramStart"/>
      <w:r>
        <w:t>введен</w:t>
      </w:r>
      <w:proofErr w:type="gramEnd"/>
      <w:r>
        <w:t xml:space="preserve"> </w:t>
      </w:r>
      <w:hyperlink r:id="rId27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10) ведет учет организаций, осуществляющих операции (сделки) с денежными средствами или иным имуществом, и индивидуальных предпринимателей, в сфере деятельности которых отсутствуют контрольные (надзорные) органы;</w:t>
      </w:r>
    </w:p>
    <w:p w:rsidR="007D6185" w:rsidRDefault="007D6185">
      <w:pPr>
        <w:pStyle w:val="ConsPlusNormal"/>
        <w:jc w:val="both"/>
      </w:pPr>
      <w:r>
        <w:t xml:space="preserve">(в ред. Указов Президента РФ от 08.03.2016 </w:t>
      </w:r>
      <w:hyperlink r:id="rId28">
        <w:r w:rsidR="00D92BA4">
          <w:rPr>
            <w:color w:val="0000FF"/>
          </w:rPr>
          <w:t>№</w:t>
        </w:r>
        <w:r>
          <w:rPr>
            <w:color w:val="0000FF"/>
          </w:rPr>
          <w:t xml:space="preserve"> 103</w:t>
        </w:r>
      </w:hyperlink>
      <w:r>
        <w:t xml:space="preserve">, от 05.03.2022 </w:t>
      </w:r>
      <w:hyperlink r:id="rId29">
        <w:r w:rsidR="00D92BA4">
          <w:rPr>
            <w:color w:val="0000FF"/>
          </w:rPr>
          <w:t>№</w:t>
        </w:r>
        <w:r>
          <w:rPr>
            <w:color w:val="0000FF"/>
          </w:rPr>
          <w:t xml:space="preserve"> 97</w:t>
        </w:r>
      </w:hyperlink>
      <w:r>
        <w:t>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11) издает в соответствии с </w:t>
      </w:r>
      <w:hyperlink r:id="rId30">
        <w:r>
          <w:rPr>
            <w:color w:val="0000FF"/>
          </w:rPr>
          <w:t>законодательством</w:t>
        </w:r>
      </w:hyperlink>
      <w:r>
        <w:t xml:space="preserve"> Российской Федерации постановления о </w:t>
      </w:r>
      <w:r>
        <w:lastRenderedPageBreak/>
        <w:t>приостановлении операций с денежными средствами или иным имуществом;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12) разрабатывает и проводит мероприятия по предупреждению нарушений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:rsidR="007D6185" w:rsidRDefault="007D6185">
      <w:pPr>
        <w:pStyle w:val="ConsPlusNormal"/>
        <w:spacing w:before="200"/>
        <w:ind w:firstLine="540"/>
        <w:jc w:val="both"/>
      </w:pPr>
      <w:proofErr w:type="gramStart"/>
      <w:r>
        <w:t xml:space="preserve">12.1) организует и проводит дистанционный мониторинг в целях выявления риска несоблюдения организациями, осуществляющими операции (сделки) с денежными средствами или иным имуществом, индивидуальными предпринимателями, а также лицами, указанными в </w:t>
      </w:r>
      <w:hyperlink r:id="rId31">
        <w:r>
          <w:rPr>
            <w:color w:val="0000FF"/>
          </w:rPr>
          <w:t>статьях 7.1</w:t>
        </w:r>
      </w:hyperlink>
      <w:r>
        <w:t xml:space="preserve"> и </w:t>
      </w:r>
      <w:hyperlink r:id="rId32">
        <w:r>
          <w:rPr>
            <w:color w:val="0000FF"/>
          </w:rPr>
          <w:t>7.1-1</w:t>
        </w:r>
      </w:hyperlink>
      <w:r>
        <w:t xml:space="preserve"> Федерального закона от 7 августа 2001 г. </w:t>
      </w:r>
      <w:r w:rsidR="00D92BA4">
        <w:t>№</w:t>
      </w:r>
      <w:r>
        <w:t xml:space="preserve"> 115-ФЗ </w:t>
      </w:r>
      <w:r w:rsidR="0029737C" w:rsidRPr="0029737C">
        <w:t>«</w:t>
      </w:r>
      <w:r>
        <w:t>О противодействии легализации (отмыванию) доходов, полученных преступным путем, и финансированию терроризма</w:t>
      </w:r>
      <w:r w:rsidR="0029737C" w:rsidRPr="0029737C">
        <w:t>»</w:t>
      </w:r>
      <w:r>
        <w:t>, требований законодательства Российской Федерации о противодействии легализации (отмыванию</w:t>
      </w:r>
      <w:proofErr w:type="gramEnd"/>
      <w:r>
        <w:t>) доходов, полученных преступным путем, и финансированию терроризма;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12.1 в ред. </w:t>
      </w:r>
      <w:hyperlink r:id="rId33">
        <w:r>
          <w:rPr>
            <w:color w:val="0000FF"/>
          </w:rPr>
          <w:t>Указа</w:t>
        </w:r>
      </w:hyperlink>
      <w:r>
        <w:t xml:space="preserve"> Президента РФ от 05.03.2022 </w:t>
      </w:r>
      <w:r w:rsidR="00D92BA4">
        <w:t>№</w:t>
      </w:r>
      <w:r>
        <w:t xml:space="preserve"> 97)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13) координирует в соответствии с законодательством Российской Федерации деятельность федеральных органов исполнительной власти, других государственных органов и организаций в установленной сфере деятельности;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13 в ред. </w:t>
      </w:r>
      <w:hyperlink r:id="rId34">
        <w:r>
          <w:rPr>
            <w:color w:val="0000FF"/>
          </w:rPr>
          <w:t>Указа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14) взаимодействует с Центральным банком Российской Федерации по вопросам, относящимся к установленной сфере деятельности;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15) взаимодействует и осуществляет информационный обмен в соответствии с международными договорами Российской Федерации или на основе принципа взаимности с компетентными органами иностранных государств в установленной сфере деятельности;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16) взаимодействует от имени Российской Федерации по вопросам, относящимся к установленной сфере деятельности, с международными организациями, органами государственной власти, организациями и гражданами иностранных государств;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16.1) организует во взаимодействии с государственными органами и организациями, Центральным банком Российской Федерации и с участием организаций, осуществляющих операции (сделки) с денежными средствами или иным имуществом, проведение национальной оценки рисков совершения операций (сделок) в целях легализации (отмывания) доходов, полученных преступным путем, и финансирования терроризма;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16.1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103; 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05.03.2022 </w:t>
      </w:r>
      <w:r w:rsidR="00D92BA4">
        <w:t>№</w:t>
      </w:r>
      <w:r>
        <w:t xml:space="preserve"> 97)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16.2) разрабатывает и утверждает: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рекомендации по проведению национальной оценки рисков совершения операций (сделок) в целях легализации (отмывания) доходов, полученных преступным путем, и финансирования терроризма, включающие в себя необходимые термины и определения;</w:t>
      </w:r>
    </w:p>
    <w:p w:rsidR="007D6185" w:rsidRDefault="007D6185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05.03.2022 </w:t>
      </w:r>
      <w:r w:rsidR="00D92BA4">
        <w:t>№</w:t>
      </w:r>
      <w:r>
        <w:t xml:space="preserve"> 97)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абзац утратил силу с 5 марта 2022 года. - </w:t>
      </w:r>
      <w:hyperlink r:id="rId38">
        <w:r>
          <w:rPr>
            <w:color w:val="0000FF"/>
          </w:rPr>
          <w:t>Указ</w:t>
        </w:r>
      </w:hyperlink>
      <w:r>
        <w:t xml:space="preserve"> Президента РФ от 05.03.2022 </w:t>
      </w:r>
      <w:r w:rsidR="00D92BA4">
        <w:t>№</w:t>
      </w:r>
      <w:r>
        <w:t xml:space="preserve"> 97.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16.2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16.3) размещает на своем официальном сайте в информационно-телекоммуникационной сети </w:t>
      </w:r>
      <w:r w:rsidR="0029737C" w:rsidRPr="0029737C">
        <w:t>«</w:t>
      </w:r>
      <w:r>
        <w:t>Интернет</w:t>
      </w:r>
      <w:r w:rsidR="0029737C" w:rsidRPr="0029737C">
        <w:t>»</w:t>
      </w:r>
      <w:r>
        <w:t xml:space="preserve"> (далее - сеть </w:t>
      </w:r>
      <w:r w:rsidR="0029737C" w:rsidRPr="0029737C">
        <w:t>«</w:t>
      </w:r>
      <w:r>
        <w:t>Интернет</w:t>
      </w:r>
      <w:r w:rsidR="0029737C" w:rsidRPr="0029737C">
        <w:t>»</w:t>
      </w:r>
      <w:r>
        <w:t>) доклад о результатах проведения национальной оценки рисков совершения операций (сделок) в целях легализации (отмывания) доходов, полученных преступным путем, и финансирования терроризма;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16.3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16.4) разрабатывает и реализует во взаимодействии с федеральными органами исполнительной власти, другими государственными органами и организациями, а также с участием организаций, осуществляющих операции (сделки) с денежными средствами или иным имуществом, меры, направленные на нейтрализацию выявленных рисков совершения операций (сделок) в целях легализации (отмывания) доходов, полученных преступным путем, и финансирования терроризма;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16.4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Указом</w:t>
        </w:r>
      </w:hyperlink>
      <w:r>
        <w:t xml:space="preserve"> Президента РФ от 24.06.2019 </w:t>
      </w:r>
      <w:r w:rsidR="00D92BA4">
        <w:t>№</w:t>
      </w:r>
      <w:r>
        <w:t xml:space="preserve"> 289)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17) направляет информацию в правоохранительные органы при наличии достаточных оснований полагать, что операция (сделка) связана с легализацией (отмыванием) доходов, полученных преступным путем, или финансированием терроризма, а также предоставляет </w:t>
      </w:r>
      <w:r>
        <w:lastRenderedPageBreak/>
        <w:t>информацию по запросам правоохранительных органов в соответствии с федеральными законами;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17.1) принимает в соответствии с законодательством Российской Федерации решение о запрете направления информации в иностранный налоговый орган и (или) иностранному налоговому агенту, уполномоченному иностранным налоговым органом на удержание иностранных налогов и сборов, и информирует о принятом решении организацию финансового рынка;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17.1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17.1-1) направляет в соответствии с законодательством Российской Федерации в Центральный банк Российской Федерации информацию о возможности предоставления кредитной организацией компетентному органу иностранного государства (включая судебные органы) запрошенных таким органом сведений о клиентах и совершаемых ими операциях, представителях клиентов, выгодоприобретателях и </w:t>
      </w:r>
      <w:proofErr w:type="spellStart"/>
      <w:r>
        <w:t>бенефициарных</w:t>
      </w:r>
      <w:proofErr w:type="spellEnd"/>
      <w:r>
        <w:t xml:space="preserve"> владельцах;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17.1-1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Указом</w:t>
        </w:r>
      </w:hyperlink>
      <w:r>
        <w:t xml:space="preserve"> Президента РФ от 23.08.2022 </w:t>
      </w:r>
      <w:r w:rsidR="00D92BA4">
        <w:t>№</w:t>
      </w:r>
      <w:r>
        <w:t xml:space="preserve"> 569)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17.2) размещает на своем официальном сайте в сети </w:t>
      </w:r>
      <w:r w:rsidR="0029737C" w:rsidRPr="0029737C">
        <w:t>«</w:t>
      </w:r>
      <w:r>
        <w:t>Интернет</w:t>
      </w:r>
      <w:r w:rsidR="0029737C" w:rsidRPr="0029737C">
        <w:t>»</w:t>
      </w:r>
      <w:r>
        <w:t xml:space="preserve"> информацию об организациях и лицах, включенных в перечень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17.2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17.3) размещает на своем официальном сайте в сети </w:t>
      </w:r>
      <w:r w:rsidR="0029737C" w:rsidRPr="0029737C">
        <w:t>«</w:t>
      </w:r>
      <w:r>
        <w:t>Интернет</w:t>
      </w:r>
      <w:r w:rsidR="0029737C" w:rsidRPr="0029737C">
        <w:t>»</w:t>
      </w:r>
      <w:r>
        <w:t xml:space="preserve"> в установленном им порядке решения Межведомственной комиссии по противодействию финансированию терроризма;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17.3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proofErr w:type="gramStart"/>
      <w:r>
        <w:t>17.4) сообщает в Министерство юстиции Российской Федерации или его территориальные органы по их запросу или по собственной инициативе о некоммерческой организации, в отношении которой имеются сведения, свидетельствующие о неполноте и (или) недостоверности полученной в установленном порядке информации об операциях (сделках) с денежными средствами или иным имуществом либо неисполнении ею требований законодательства Российской Федерации;</w:t>
      </w:r>
      <w:proofErr w:type="gramEnd"/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17.4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17.5) предоставляет в целях противодействия коррупции определенным Президентом Российской Федерации должностным лицам имеющуюся информацию об операциях (сделках) с денежными средствами или иным имуществом, а также иную информацию, полученную в установленном порядке;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17.5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17.6) разрабатывает и реализует во взаимодействии с федеральными органами исполнительной власти, другими государственными органами и организациями меры, направленные на профилактику преступлений, связанных с легализацией (отмыванием) доходов, полученных преступным путем, и финансированием терроризма;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17.6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Указом</w:t>
        </w:r>
      </w:hyperlink>
      <w:r>
        <w:t xml:space="preserve"> Президента РФ от 24.06.2019 </w:t>
      </w:r>
      <w:r w:rsidR="00D92BA4">
        <w:t>№</w:t>
      </w:r>
      <w:r>
        <w:t xml:space="preserve"> 289)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18) создает единую информационную систему в установленной сфере деятельности;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19) формирует и ведет федеральную базу данных, а также обеспечивает методологическое единство и согласованное функционирование информационных систем в установленной сфере деятельности;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20) обеспечивает соответствующий режим хранения и защиты полученной в процессе своей деятельности информации, составляющей государственную, служебную, банковскую, налоговую, коммерческую </w:t>
      </w:r>
      <w:hyperlink r:id="rId49">
        <w:r>
          <w:rPr>
            <w:color w:val="0000FF"/>
          </w:rPr>
          <w:t>тайну</w:t>
        </w:r>
      </w:hyperlink>
      <w:r>
        <w:t>, тайну связи, и иной конфиденциальной информации;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21) участвует в разработке и реализации программ международного сотрудничества, подготовке и заключении международных договоров Российской Федерации, в том числе межведомственного характера, по вопросам, относящимся к установленной сфере деятельности;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22) привлекает в установленном порядке и при условии соблюдения государственной и иной охраняемой законом тайны для проведения экспертиз, разработки программ обучения, методических материалов, программного и информационного обеспечения, создания информационных систем в сфере финансового мониторинга научные и иные организации, ученых и специалистов, в том числе на договорной основе;</w:t>
      </w:r>
    </w:p>
    <w:p w:rsidR="007D6185" w:rsidRDefault="007D6185">
      <w:pPr>
        <w:pStyle w:val="ConsPlusNormal"/>
        <w:spacing w:before="200"/>
        <w:ind w:firstLine="540"/>
        <w:jc w:val="both"/>
      </w:pPr>
      <w:proofErr w:type="gramStart"/>
      <w:r>
        <w:t xml:space="preserve">23) осуществляет закупки товаров, работ, услуг в установленной сфере деятельности в соответствии с законодательством Российской Федерации и иными нормативными правовыми актами </w:t>
      </w:r>
      <w:r>
        <w:lastRenderedPageBreak/>
        <w:t>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23 в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РФ от 20.01.2015 </w:t>
      </w:r>
      <w:r w:rsidR="00D92BA4">
        <w:t>№</w:t>
      </w:r>
      <w:r>
        <w:t xml:space="preserve"> 26)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24) осуществляет функции главного распорядителя и получателя бюджетных ассигнований, предусматриваемых в федеральном бюджете </w:t>
      </w:r>
      <w:proofErr w:type="spellStart"/>
      <w:r>
        <w:t>Росфинмониторингу</w:t>
      </w:r>
      <w:proofErr w:type="spellEnd"/>
      <w:r>
        <w:t>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24.1) организует и проводит проверки деятельности территориальных органов </w:t>
      </w:r>
      <w:proofErr w:type="spellStart"/>
      <w:r>
        <w:t>Росфинмониторинга</w:t>
      </w:r>
      <w:proofErr w:type="spellEnd"/>
      <w:r>
        <w:t>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24.1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24.2) организует и (или) обеспечивает научную и научно-исследовательскую деятельность в области противодействия легализации (отмыванию) доходов, полученных преступным путем, и финансированию терроризма, а также подготовку кадров в этой области путем реализации основных профессиональных образовательных и дополнительных профессиональных программ;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24.2 </w:t>
      </w:r>
      <w:proofErr w:type="gramStart"/>
      <w:r>
        <w:t>введен</w:t>
      </w:r>
      <w:proofErr w:type="gramEnd"/>
      <w:r>
        <w:t xml:space="preserve"> </w:t>
      </w:r>
      <w:hyperlink r:id="rId52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25) обеспечивает своевременное и в полном объеме рассмотрение обращений граждан, принятие по ним решений и направление им ответов в установленный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 срок;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26) обеспечивает мобилизационную подготовку в </w:t>
      </w:r>
      <w:proofErr w:type="spellStart"/>
      <w:r>
        <w:t>Росфинмониторинге</w:t>
      </w:r>
      <w:proofErr w:type="spellEnd"/>
      <w:r>
        <w:t>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27) осуществляет организацию и ведение </w:t>
      </w:r>
      <w:hyperlink r:id="rId54">
        <w:r>
          <w:rPr>
            <w:color w:val="0000FF"/>
          </w:rPr>
          <w:t>гражданской обороны</w:t>
        </w:r>
      </w:hyperlink>
      <w:r>
        <w:t xml:space="preserve"> в </w:t>
      </w:r>
      <w:proofErr w:type="spellStart"/>
      <w:r>
        <w:t>Росфинмониторинге</w:t>
      </w:r>
      <w:proofErr w:type="spellEnd"/>
      <w:r>
        <w:t>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28) организует подготовку, профессиональную переподготовку и повышение квалификации федеральных государственных гражданских служащих </w:t>
      </w:r>
      <w:proofErr w:type="spellStart"/>
      <w:r>
        <w:t>Росфинмониторинга</w:t>
      </w:r>
      <w:proofErr w:type="spellEnd"/>
      <w:r>
        <w:t>;</w:t>
      </w:r>
    </w:p>
    <w:p w:rsidR="007D6185" w:rsidRDefault="007D6185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Указа</w:t>
        </w:r>
      </w:hyperlink>
      <w:r>
        <w:t xml:space="preserve"> Президента РФ от 21.12.2013 </w:t>
      </w:r>
      <w:r w:rsidR="00D92BA4">
        <w:t>№</w:t>
      </w:r>
      <w:r>
        <w:t xml:space="preserve"> 940)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29) осуществляет в соответствии с законодательством Российской Федерации работу по комплектованию, хранению, учету и использованию архивных документов </w:t>
      </w:r>
      <w:proofErr w:type="spellStart"/>
      <w:r>
        <w:t>Росфинмониторинга</w:t>
      </w:r>
      <w:proofErr w:type="spellEnd"/>
      <w:r>
        <w:t>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30) осуществляет иные полномочия в установленной сфере деятельности.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6. </w:t>
      </w:r>
      <w:proofErr w:type="spellStart"/>
      <w:r>
        <w:t>Росфинмониторинг</w:t>
      </w:r>
      <w:proofErr w:type="spellEnd"/>
      <w:r>
        <w:t xml:space="preserve"> в целях реализации своих полномочий имеет право: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1) привлекать в установленном порядке и при условии соблюдения государственной и иной охраняемой законом </w:t>
      </w:r>
      <w:hyperlink r:id="rId56">
        <w:r>
          <w:rPr>
            <w:color w:val="0000FF"/>
          </w:rPr>
          <w:t>тайны</w:t>
        </w:r>
      </w:hyperlink>
      <w:r>
        <w:t xml:space="preserve"> для проведения экспертиз, разработки программ обучения, методических материалов, программного и информационного обеспечения, создания информационных систем в сфере финансового мониторинга научные и иные организации, ученых и специалистов, в том числе на договорной основе;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2) запрашивать и получать в установленном порядке на безвозмездной основе документы, материалы и информацию, необходимые для принятия решений по вопросам, отнесенным к установленной сфере деятельности;</w:t>
      </w:r>
    </w:p>
    <w:p w:rsidR="007D6185" w:rsidRDefault="007D6185">
      <w:pPr>
        <w:pStyle w:val="ConsPlusNormal"/>
        <w:spacing w:before="200"/>
        <w:ind w:firstLine="540"/>
        <w:jc w:val="both"/>
      </w:pPr>
      <w:proofErr w:type="gramStart"/>
      <w:r>
        <w:t>2.1) запрашивать и получать в порядке, установленном Правительством Российской Федерации, от хозяйственных обществ, имеющих стратегическое значение для оборонно-промышленного комплекса и безопасности Российской Федерации, а также обществ, находящихся под их прямым или косвенным контролем, информацию о совершаемых ими операциях (сделках) с денежными средствами или иным имуществом, характере и целях этих операций (сделок);</w:t>
      </w:r>
      <w:proofErr w:type="gramEnd"/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3) давать юридическим и физическим лицам разъяснения по вопросам, отнесенным к установленной сфере деятельности;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4) утратил силу с 5 марта 2022 года. - </w:t>
      </w:r>
      <w:hyperlink r:id="rId58">
        <w:r>
          <w:rPr>
            <w:color w:val="0000FF"/>
          </w:rPr>
          <w:t>Указ</w:t>
        </w:r>
      </w:hyperlink>
      <w:r>
        <w:t xml:space="preserve"> Президента РФ от 05.03.2022 </w:t>
      </w:r>
      <w:r w:rsidR="00D92BA4">
        <w:t>№</w:t>
      </w:r>
      <w:r>
        <w:t xml:space="preserve"> 97;</w:t>
      </w:r>
    </w:p>
    <w:p w:rsidR="007D6185" w:rsidRDefault="007D6185">
      <w:pPr>
        <w:pStyle w:val="ConsPlusNormal"/>
        <w:spacing w:before="200"/>
        <w:ind w:firstLine="540"/>
        <w:jc w:val="both"/>
      </w:pPr>
      <w:proofErr w:type="gramStart"/>
      <w:r>
        <w:t>5) вносить руководителям соответствующих государственных органов предложения о привлечении к ответственности лиц, виновных в нарушении законодательства Российской Федерации о противодействии легализации (отмыванию) доходов, полученных преступным путем, и финансированию терроризма, и привлекать их в установленном порядке к административной ответственности;</w:t>
      </w:r>
      <w:proofErr w:type="gramEnd"/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6) создавать в установленном </w:t>
      </w:r>
      <w:hyperlink r:id="rId59">
        <w:r>
          <w:rPr>
            <w:color w:val="0000FF"/>
          </w:rPr>
          <w:t>порядке</w:t>
        </w:r>
      </w:hyperlink>
      <w:r>
        <w:t xml:space="preserve"> межведомственные комиссии, рабочие и экспертные </w:t>
      </w:r>
      <w:r>
        <w:lastRenderedPageBreak/>
        <w:t>группы для рассмотрения вопросов, относящихся к установленной сфере деятельности;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7) разрабатывать и утверждать в пределах своих полномочий методические материалы;</w:t>
      </w:r>
    </w:p>
    <w:p w:rsidR="007D6185" w:rsidRDefault="007D6185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05.03.2022 </w:t>
      </w:r>
      <w:r w:rsidR="00D92BA4">
        <w:t>№</w:t>
      </w:r>
      <w:r>
        <w:t xml:space="preserve"> 97)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8) создавать совещательные и экспертные органы (советы, группы, коллегии) в установленной сфере деятельности;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9) принимать предусмотренные законодательством Российской Федерации меры предупредительного, ограничительного и профилактического характера, направленные на недопущение и (или) устранение последствий нарушений в установленной сфере деятельности;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10) пресекать факты нарушения законодательства Российской Федерации в установленной сфере деятельности;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10.1) заключать с федеральными органами государственной власти, общественными объединениями и организациями соглашения о взаимодействии;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10.1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11) создавать, реорганизовывать и ликвидировать территориальные органы </w:t>
      </w:r>
      <w:proofErr w:type="spellStart"/>
      <w:r>
        <w:t>Росфинмониторинга</w:t>
      </w:r>
      <w:proofErr w:type="spellEnd"/>
      <w:r>
        <w:t>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12) учреждать в установленном порядке ведомственные награды, утверждать положения об этих наградах и их описания;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13) учреждать в соответствии с </w:t>
      </w:r>
      <w:hyperlink r:id="rId62">
        <w:r>
          <w:rPr>
            <w:color w:val="0000FF"/>
          </w:rPr>
          <w:t>законодательством</w:t>
        </w:r>
      </w:hyperlink>
      <w:r>
        <w:t xml:space="preserve"> Российской Федерации печатные и электронные издания </w:t>
      </w:r>
      <w:proofErr w:type="spellStart"/>
      <w:r>
        <w:t>Росфинмониторинга</w:t>
      </w:r>
      <w:proofErr w:type="spellEnd"/>
      <w:r>
        <w:t>.</w:t>
      </w:r>
    </w:p>
    <w:p w:rsidR="007D6185" w:rsidRDefault="007D6185">
      <w:pPr>
        <w:pStyle w:val="ConsPlusNormal"/>
        <w:spacing w:before="200"/>
        <w:ind w:firstLine="540"/>
        <w:jc w:val="both"/>
      </w:pPr>
      <w:bookmarkStart w:id="2" w:name="P166"/>
      <w:bookmarkEnd w:id="2"/>
      <w:r>
        <w:t xml:space="preserve">7. </w:t>
      </w:r>
      <w:proofErr w:type="spellStart"/>
      <w:r>
        <w:t>Росфинмониторинг</w:t>
      </w:r>
      <w:proofErr w:type="spellEnd"/>
      <w:r>
        <w:t xml:space="preserve"> не вправе осуществлять функции по управлению государственным имуществом и оказанию платных услуг, кроме случаев, предусмотренных указами Президента Российской Федерации или постановлениями Правительства Российской Федерации.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8. Ограничения полномочий, указанных в </w:t>
      </w:r>
      <w:hyperlink w:anchor="P166">
        <w:r>
          <w:rPr>
            <w:color w:val="0000FF"/>
          </w:rPr>
          <w:t>пункте 7</w:t>
        </w:r>
      </w:hyperlink>
      <w:r>
        <w:t xml:space="preserve"> настоящего Положения, не распространяются на полномочия директора </w:t>
      </w:r>
      <w:proofErr w:type="spellStart"/>
      <w:r>
        <w:t>Росфинмониторинга</w:t>
      </w:r>
      <w:proofErr w:type="spellEnd"/>
      <w:r>
        <w:t xml:space="preserve"> по управлению имуществом, закрепленным за </w:t>
      </w:r>
      <w:proofErr w:type="spellStart"/>
      <w:r>
        <w:t>Росфинмониторингом</w:t>
      </w:r>
      <w:proofErr w:type="spellEnd"/>
      <w:r>
        <w:t xml:space="preserve"> на праве оперативного управления, по решению кадровых вопросов и вопросов организации деятельности </w:t>
      </w:r>
      <w:proofErr w:type="spellStart"/>
      <w:r>
        <w:t>Росфинмониторинга</w:t>
      </w:r>
      <w:proofErr w:type="spellEnd"/>
      <w:r>
        <w:t>.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9. </w:t>
      </w:r>
      <w:proofErr w:type="spellStart"/>
      <w:proofErr w:type="gramStart"/>
      <w:r>
        <w:t>Росфинмониторинг</w:t>
      </w:r>
      <w:proofErr w:type="spellEnd"/>
      <w:r>
        <w:t xml:space="preserve"> на основании и во исполнение </w:t>
      </w:r>
      <w:hyperlink r:id="rId63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самостоятельно осуществляет правовое регулирование в установленной сфере деятельности, за исключением вопросов, правовое регулирование которых в соответствии с </w:t>
      </w:r>
      <w:hyperlink r:id="rId6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осуществляется федеральными конституционными законами, федеральными</w:t>
      </w:r>
      <w:proofErr w:type="gramEnd"/>
      <w:r>
        <w:t xml:space="preserve"> законами, актами Президента Российской Федерации и Правительства Российской Федерации.</w:t>
      </w:r>
    </w:p>
    <w:p w:rsidR="007D6185" w:rsidRDefault="007D6185">
      <w:pPr>
        <w:pStyle w:val="ConsPlusNormal"/>
        <w:ind w:firstLine="540"/>
        <w:jc w:val="both"/>
      </w:pPr>
    </w:p>
    <w:p w:rsidR="007D6185" w:rsidRDefault="007D6185">
      <w:pPr>
        <w:pStyle w:val="ConsPlusTitle"/>
        <w:jc w:val="center"/>
        <w:outlineLvl w:val="1"/>
      </w:pPr>
      <w:proofErr w:type="spellStart"/>
      <w:r>
        <w:t>III</w:t>
      </w:r>
      <w:proofErr w:type="spellEnd"/>
      <w:r>
        <w:t>. Организация деятельности</w:t>
      </w:r>
    </w:p>
    <w:p w:rsidR="007D6185" w:rsidRDefault="007D6185">
      <w:pPr>
        <w:pStyle w:val="ConsPlusNormal"/>
        <w:ind w:firstLine="540"/>
        <w:jc w:val="both"/>
      </w:pPr>
    </w:p>
    <w:p w:rsidR="007D6185" w:rsidRDefault="007D6185">
      <w:pPr>
        <w:pStyle w:val="ConsPlusNormal"/>
        <w:ind w:firstLine="540"/>
        <w:jc w:val="both"/>
      </w:pPr>
      <w:r>
        <w:t xml:space="preserve">10. </w:t>
      </w:r>
      <w:proofErr w:type="spellStart"/>
      <w:r>
        <w:t>Росфинмониторинг</w:t>
      </w:r>
      <w:proofErr w:type="spellEnd"/>
      <w:r>
        <w:t xml:space="preserve"> возглавляет директор, назначаемый на должность и освобождаемый от должности Президентом Российской Федерации.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Директор </w:t>
      </w:r>
      <w:proofErr w:type="spellStart"/>
      <w:r>
        <w:t>Росфинмониторинга</w:t>
      </w:r>
      <w:proofErr w:type="spellEnd"/>
      <w:r>
        <w:t xml:space="preserve"> несет персональную ответственность за осуществление возложенных на </w:t>
      </w:r>
      <w:proofErr w:type="spellStart"/>
      <w:r>
        <w:t>Росфинмониторинг</w:t>
      </w:r>
      <w:proofErr w:type="spellEnd"/>
      <w:r>
        <w:t xml:space="preserve"> полномочий.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Директор </w:t>
      </w:r>
      <w:proofErr w:type="spellStart"/>
      <w:r>
        <w:t>Росфинмониторинга</w:t>
      </w:r>
      <w:proofErr w:type="spellEnd"/>
      <w:r>
        <w:t xml:space="preserve"> имеет заместителей, назначаемых на должность и освобождаемых от должности Президентом Российской Федерации по представлению директора </w:t>
      </w:r>
      <w:proofErr w:type="spellStart"/>
      <w:r>
        <w:t>Росфинмониторинга</w:t>
      </w:r>
      <w:proofErr w:type="spellEnd"/>
      <w:r>
        <w:t>.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Количество заместителей директора </w:t>
      </w:r>
      <w:proofErr w:type="spellStart"/>
      <w:r>
        <w:t>Росфинмониторинга</w:t>
      </w:r>
      <w:proofErr w:type="spellEnd"/>
      <w:r>
        <w:t xml:space="preserve"> устанавливается Президентом Российской Федерации.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11. Директор </w:t>
      </w:r>
      <w:proofErr w:type="spellStart"/>
      <w:r>
        <w:t>Росфинмониторинга</w:t>
      </w:r>
      <w:proofErr w:type="spellEnd"/>
      <w:r>
        <w:t>: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1) распределяет обязанности между своими заместителями;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lastRenderedPageBreak/>
        <w:t xml:space="preserve">2) утверждает положения о структурных подразделениях центрального аппарата </w:t>
      </w:r>
      <w:proofErr w:type="spellStart"/>
      <w:r>
        <w:t>Росфинмониторинга</w:t>
      </w:r>
      <w:proofErr w:type="spellEnd"/>
      <w:r>
        <w:t xml:space="preserve"> и его территориальных органах;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3) представляет Президенту Российской Федерации: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абзацы второй - третий утратили силу с 26 апреля 2021 года. - </w:t>
      </w:r>
      <w:hyperlink r:id="rId65">
        <w:r>
          <w:rPr>
            <w:color w:val="0000FF"/>
          </w:rPr>
          <w:t>Указ</w:t>
        </w:r>
      </w:hyperlink>
      <w:r>
        <w:t xml:space="preserve"> Президента РФ от 26.04.2021 </w:t>
      </w:r>
      <w:r w:rsidR="00D92BA4">
        <w:t>№</w:t>
      </w:r>
      <w:r>
        <w:t xml:space="preserve"> 248;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предложения о назначении на должность и освобождении от должности заместителей директора </w:t>
      </w:r>
      <w:proofErr w:type="spellStart"/>
      <w:r>
        <w:t>Росфинмониторинга</w:t>
      </w:r>
      <w:proofErr w:type="spellEnd"/>
      <w:r>
        <w:t>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ежегодный отчет о деятельности </w:t>
      </w:r>
      <w:proofErr w:type="spellStart"/>
      <w:r>
        <w:t>Росфинмониторинга</w:t>
      </w:r>
      <w:proofErr w:type="spellEnd"/>
      <w:r>
        <w:t>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представления о присвоении почетных званий Российской Федерации федеральным государственным гражданским служащим и работникам </w:t>
      </w:r>
      <w:proofErr w:type="spellStart"/>
      <w:r>
        <w:t>Росфинмониторинга</w:t>
      </w:r>
      <w:proofErr w:type="spellEnd"/>
      <w:r>
        <w:t>, награждении их государственными наградами Российской Федерации, Почетной грамотой Президента Российской Федерации, а также об объявлении им благодарности Президента Российской Федерации;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3.1) вносит Председателю Правительства Российской Федерации для представления Президенту Российской Федерации: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проект положения о </w:t>
      </w:r>
      <w:proofErr w:type="spellStart"/>
      <w:r>
        <w:t>Росфинмониторинге</w:t>
      </w:r>
      <w:proofErr w:type="spellEnd"/>
      <w:r>
        <w:t>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предложения о предельной численности и фонде оплаты труда работников центрального аппарата </w:t>
      </w:r>
      <w:proofErr w:type="spellStart"/>
      <w:r>
        <w:t>Росфинмониторинга</w:t>
      </w:r>
      <w:proofErr w:type="spellEnd"/>
      <w:r>
        <w:t xml:space="preserve">, а также при необходимости предложения о размере бюджетных ассигнований федерального бюджета на содержание центрального аппарата </w:t>
      </w:r>
      <w:proofErr w:type="spellStart"/>
      <w:r>
        <w:t>Росфинмониторинга</w:t>
      </w:r>
      <w:proofErr w:type="spellEnd"/>
      <w:r>
        <w:t>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предложения о предельной численности и фонде оплаты труда работников территориальных органов </w:t>
      </w:r>
      <w:proofErr w:type="spellStart"/>
      <w:r>
        <w:t>Росфинмониторинга</w:t>
      </w:r>
      <w:proofErr w:type="spellEnd"/>
      <w:r>
        <w:t xml:space="preserve">, а также при необходимости предложения о размере бюджетных ассигнований федерального бюджета на содержание территориальных органов </w:t>
      </w:r>
      <w:proofErr w:type="spellStart"/>
      <w:r>
        <w:t>Росфинмониторинга</w:t>
      </w:r>
      <w:proofErr w:type="spellEnd"/>
      <w:r>
        <w:t>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 </w:t>
      </w:r>
      <w:proofErr w:type="gramStart"/>
      <w:r>
        <w:t>введен</w:t>
      </w:r>
      <w:proofErr w:type="gramEnd"/>
      <w:r>
        <w:t xml:space="preserve">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26.04.2021 </w:t>
      </w:r>
      <w:r w:rsidR="00D92BA4">
        <w:t>№</w:t>
      </w:r>
      <w:r>
        <w:t xml:space="preserve"> 248)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4) присваивает в </w:t>
      </w:r>
      <w:hyperlink r:id="rId67">
        <w:r>
          <w:rPr>
            <w:color w:val="0000FF"/>
          </w:rPr>
          <w:t>порядке</w:t>
        </w:r>
      </w:hyperlink>
      <w:r>
        <w:t xml:space="preserve">, установленном законодательством Российской Федерации, классные чины федеральной государственной гражданской службы федеральным государственным гражданским служащим </w:t>
      </w:r>
      <w:proofErr w:type="spellStart"/>
      <w:r>
        <w:t>Росфинмониторинга</w:t>
      </w:r>
      <w:proofErr w:type="spellEnd"/>
      <w:r>
        <w:t>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5) вносит на рассмотрение Президента Российской Федерации и Правительства Российской Федерации представления о присвоении федеральным государственным гражданским служащим </w:t>
      </w:r>
      <w:proofErr w:type="spellStart"/>
      <w:r>
        <w:t>Росфинмониторинга</w:t>
      </w:r>
      <w:proofErr w:type="spellEnd"/>
      <w:r>
        <w:t xml:space="preserve"> классных чинов федеральной государственной гражданской службы, присвоение которых относится к компетенции Президента Российской Федерации и Правительства Российской Федерации;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6) назначает на должность и освобождает от должности федеральных государственных гражданских служащих центрального аппарата </w:t>
      </w:r>
      <w:proofErr w:type="spellStart"/>
      <w:r>
        <w:t>Росфинмониторинга</w:t>
      </w:r>
      <w:proofErr w:type="spellEnd"/>
      <w:r>
        <w:t>, руководителей и заместителей руководителей его территориальных органов;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6.1) отменяет в пределах своей компетенции противоречащие </w:t>
      </w:r>
      <w:hyperlink r:id="rId68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законодательным и иным нормативным правовым актам Российской Федерации, нормативным правовым актам </w:t>
      </w:r>
      <w:proofErr w:type="spellStart"/>
      <w:r>
        <w:t>Росфинмониторинга</w:t>
      </w:r>
      <w:proofErr w:type="spellEnd"/>
      <w:r>
        <w:t xml:space="preserve"> решения должностных лиц центрального аппарата и территориальных органов </w:t>
      </w:r>
      <w:proofErr w:type="spellStart"/>
      <w:r>
        <w:t>Росфинмониторинга</w:t>
      </w:r>
      <w:proofErr w:type="spellEnd"/>
      <w:r>
        <w:t>, его федеральных государственных учреждений, если иной порядок отмены таких решений не установлен федеральным законом;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6.1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7) решает в соответствии с законодательством Российской Федерации вопросы, связанные с прохождением федеральной государственной гражданской службы в центральном аппарате и территориальных органах </w:t>
      </w:r>
      <w:proofErr w:type="spellStart"/>
      <w:r>
        <w:t>Росфинмониторинга</w:t>
      </w:r>
      <w:proofErr w:type="spellEnd"/>
      <w:r>
        <w:t>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70">
        <w:r>
          <w:rPr>
            <w:color w:val="0000FF"/>
          </w:rPr>
          <w:t>Указа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8) утверждает структуру и штатное расписание центрального аппарата </w:t>
      </w:r>
      <w:proofErr w:type="spellStart"/>
      <w:r>
        <w:t>Росфинмониторинга</w:t>
      </w:r>
      <w:proofErr w:type="spellEnd"/>
      <w:r>
        <w:t xml:space="preserve"> в пределах установленных Президентом Российской Федерации предельной численности и фонда оплаты труда работников </w:t>
      </w:r>
      <w:proofErr w:type="spellStart"/>
      <w:r>
        <w:t>Росфинмониторинга</w:t>
      </w:r>
      <w:proofErr w:type="spellEnd"/>
      <w:r>
        <w:t xml:space="preserve">, смету расходов на содержание центрального аппарата </w:t>
      </w:r>
      <w:proofErr w:type="spellStart"/>
      <w:r>
        <w:t>Росфинмониторинга</w:t>
      </w:r>
      <w:proofErr w:type="spellEnd"/>
      <w:r>
        <w:t xml:space="preserve"> в пределах бюджетных ассигнований, предусматриваемых в федеральном бюджете на соответствующий год;</w:t>
      </w:r>
    </w:p>
    <w:p w:rsidR="007D6185" w:rsidRDefault="007D6185">
      <w:pPr>
        <w:pStyle w:val="ConsPlusNormal"/>
        <w:jc w:val="both"/>
      </w:pPr>
      <w:r>
        <w:t xml:space="preserve">(в ред. Указов Президента РФ от 08.03.2016 </w:t>
      </w:r>
      <w:hyperlink r:id="rId71">
        <w:r w:rsidR="00D92BA4">
          <w:rPr>
            <w:color w:val="0000FF"/>
          </w:rPr>
          <w:t>№</w:t>
        </w:r>
        <w:r>
          <w:rPr>
            <w:color w:val="0000FF"/>
          </w:rPr>
          <w:t xml:space="preserve"> 103</w:t>
        </w:r>
      </w:hyperlink>
      <w:r>
        <w:t xml:space="preserve">, от 26.04.2021 </w:t>
      </w:r>
      <w:hyperlink r:id="rId72">
        <w:r w:rsidR="00D92BA4">
          <w:rPr>
            <w:color w:val="0000FF"/>
          </w:rPr>
          <w:t>№</w:t>
        </w:r>
        <w:r>
          <w:rPr>
            <w:color w:val="0000FF"/>
          </w:rPr>
          <w:t xml:space="preserve"> 248</w:t>
        </w:r>
      </w:hyperlink>
      <w:r>
        <w:t>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lastRenderedPageBreak/>
        <w:t xml:space="preserve">9) утверждает структуру и штатное расписание территориальных органов </w:t>
      </w:r>
      <w:proofErr w:type="spellStart"/>
      <w:r>
        <w:t>Росфинмониторинга</w:t>
      </w:r>
      <w:proofErr w:type="spellEnd"/>
      <w:r>
        <w:t xml:space="preserve"> в пределах установленных Президентом Российской Федерации предельной численности и фонда оплаты труда работников территориальных органов </w:t>
      </w:r>
      <w:proofErr w:type="spellStart"/>
      <w:r>
        <w:t>Росфинмониторинга</w:t>
      </w:r>
      <w:proofErr w:type="spellEnd"/>
      <w:r>
        <w:t>, смету расходов на содержание этих органов в пределах бюджетных ассигнований, предусматриваемых в федеральном бюджете на соответствующий год;</w:t>
      </w:r>
    </w:p>
    <w:p w:rsidR="007D6185" w:rsidRDefault="007D6185">
      <w:pPr>
        <w:pStyle w:val="ConsPlusNormal"/>
        <w:jc w:val="both"/>
      </w:pPr>
      <w:r>
        <w:t xml:space="preserve">(в ред. Указов Президента РФ от 08.03.2016 </w:t>
      </w:r>
      <w:hyperlink r:id="rId73">
        <w:r w:rsidR="00D92BA4">
          <w:rPr>
            <w:color w:val="0000FF"/>
          </w:rPr>
          <w:t>№</w:t>
        </w:r>
        <w:r>
          <w:rPr>
            <w:color w:val="0000FF"/>
          </w:rPr>
          <w:t xml:space="preserve"> 103</w:t>
        </w:r>
      </w:hyperlink>
      <w:r>
        <w:t xml:space="preserve">, от 26.04.2021 </w:t>
      </w:r>
      <w:hyperlink r:id="rId74">
        <w:r w:rsidR="00D92BA4">
          <w:rPr>
            <w:color w:val="0000FF"/>
          </w:rPr>
          <w:t>№</w:t>
        </w:r>
        <w:r>
          <w:rPr>
            <w:color w:val="0000FF"/>
          </w:rPr>
          <w:t xml:space="preserve"> 248</w:t>
        </w:r>
      </w:hyperlink>
      <w:r>
        <w:t>)</w:t>
      </w:r>
    </w:p>
    <w:p w:rsidR="007D6185" w:rsidRDefault="007D6185">
      <w:pPr>
        <w:pStyle w:val="ConsPlusNormal"/>
        <w:spacing w:before="200"/>
        <w:ind w:firstLine="540"/>
        <w:jc w:val="both"/>
      </w:pPr>
      <w:proofErr w:type="gramStart"/>
      <w:r>
        <w:t xml:space="preserve">10) утверждает штатную численность и фонд оплаты труда федеральных государственных гражданских служащих и работников, замещающих должности, не являющиеся должностями федеральной государственной гражданской службы, центрального аппарата и территориальных органов </w:t>
      </w:r>
      <w:proofErr w:type="spellStart"/>
      <w:r>
        <w:t>Росфинмониторинга</w:t>
      </w:r>
      <w:proofErr w:type="spellEnd"/>
      <w:r>
        <w:t xml:space="preserve"> в пределах установленных Президентом Российской Федерации предельной численности и фонда оплаты труда работников центрального аппарата и территориальных органов </w:t>
      </w:r>
      <w:proofErr w:type="spellStart"/>
      <w:r>
        <w:t>Росфинмониторинга</w:t>
      </w:r>
      <w:proofErr w:type="spellEnd"/>
      <w:r>
        <w:t xml:space="preserve"> за счет бюджетных ассигнований, предусматриваемых в федеральном бюджете на соответствующий год;</w:t>
      </w:r>
      <w:proofErr w:type="gramEnd"/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 ред. </w:t>
      </w:r>
      <w:hyperlink r:id="rId75">
        <w:r>
          <w:rPr>
            <w:color w:val="0000FF"/>
          </w:rPr>
          <w:t>Указа</w:t>
        </w:r>
      </w:hyperlink>
      <w:r>
        <w:t xml:space="preserve"> Президента РФ от 26.04.2021 </w:t>
      </w:r>
      <w:r w:rsidR="00D92BA4">
        <w:t>№</w:t>
      </w:r>
      <w:r>
        <w:t xml:space="preserve"> 248)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10.1) определяет </w:t>
      </w:r>
      <w:hyperlink r:id="rId76">
        <w:r>
          <w:rPr>
            <w:color w:val="0000FF"/>
          </w:rPr>
          <w:t>перечень</w:t>
        </w:r>
      </w:hyperlink>
      <w:r>
        <w:t xml:space="preserve"> должностей в территориальных органах </w:t>
      </w:r>
      <w:proofErr w:type="spellStart"/>
      <w:r>
        <w:t>Росфинмониторинга</w:t>
      </w:r>
      <w:proofErr w:type="spellEnd"/>
      <w:r>
        <w:t xml:space="preserve">, назначение на которые и освобождение от которых осуществляются руководителями этих органов по согласованию с директором </w:t>
      </w:r>
      <w:proofErr w:type="spellStart"/>
      <w:r>
        <w:t>Росфинмониторинга</w:t>
      </w:r>
      <w:proofErr w:type="spellEnd"/>
      <w:r>
        <w:t>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10.1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11) вносит в Министерство финансов Российской Федерации предложения по формированию проекта федерального бюджета в части, касающейся финансирования деятельности центрального аппарата и территориальных органов </w:t>
      </w:r>
      <w:proofErr w:type="spellStart"/>
      <w:r>
        <w:t>Росфинмониторинга</w:t>
      </w:r>
      <w:proofErr w:type="spellEnd"/>
      <w:r>
        <w:t>;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11 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12) издает приказы по вопросам, отнесенным к компетенции </w:t>
      </w:r>
      <w:proofErr w:type="spellStart"/>
      <w:r>
        <w:t>Росфинмониторинга</w:t>
      </w:r>
      <w:proofErr w:type="spellEnd"/>
      <w:r>
        <w:t>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>13) имеет право обращаться по вопросам, отнесенным к установленной сфере деятельности, к руководителям иных федеральных органов исполнительной власти;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14) утверждает порядок приема в </w:t>
      </w:r>
      <w:proofErr w:type="spellStart"/>
      <w:r>
        <w:t>Росфинмониторинге</w:t>
      </w:r>
      <w:proofErr w:type="spellEnd"/>
      <w:r>
        <w:t xml:space="preserve"> иностранных делегаций и иностранных граждан, а также нормы расходования денежных средств, необходимых для организации такого приема.</w:t>
      </w:r>
    </w:p>
    <w:p w:rsidR="007D6185" w:rsidRDefault="007D61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</w:t>
      </w:r>
      <w:proofErr w:type="gramStart"/>
      <w:r>
        <w:t>введен</w:t>
      </w:r>
      <w:proofErr w:type="gramEnd"/>
      <w:r>
        <w:t xml:space="preserve"> </w:t>
      </w:r>
      <w:hyperlink r:id="rId79">
        <w:r>
          <w:rPr>
            <w:color w:val="0000FF"/>
          </w:rPr>
          <w:t>Указом</w:t>
        </w:r>
      </w:hyperlink>
      <w:r>
        <w:t xml:space="preserve"> Президента РФ от 08.03.2016 </w:t>
      </w:r>
      <w:r w:rsidR="00D92BA4">
        <w:t>№</w:t>
      </w:r>
      <w:r>
        <w:t xml:space="preserve"> 103)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12. Финансовое обеспечение расходных обязательств, связанных с исполнением </w:t>
      </w:r>
      <w:proofErr w:type="spellStart"/>
      <w:r>
        <w:t>Росфинмониторингом</w:t>
      </w:r>
      <w:proofErr w:type="spellEnd"/>
      <w:r>
        <w:t xml:space="preserve"> полномочий в установленной сфере деятельности, осуществляется за счет бюджетных ассигнований, предусматриваемых в федеральном бюджете на соответствующий год.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13. </w:t>
      </w:r>
      <w:proofErr w:type="spellStart"/>
      <w:r>
        <w:t>Росфинмониторинг</w:t>
      </w:r>
      <w:proofErr w:type="spellEnd"/>
      <w:r>
        <w:t xml:space="preserve">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лицевые счета, открываемые в установленном порядке в органах федерального казначейства.</w:t>
      </w:r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14. </w:t>
      </w:r>
      <w:proofErr w:type="spellStart"/>
      <w:proofErr w:type="gramStart"/>
      <w:r>
        <w:t>Росфинмониторинг</w:t>
      </w:r>
      <w:proofErr w:type="spellEnd"/>
      <w:r>
        <w:t xml:space="preserve"> имеет геральдический знак - эмблему и флаг, утверждаемые Президентом Российской Федерации.</w:t>
      </w:r>
      <w:proofErr w:type="gramEnd"/>
    </w:p>
    <w:p w:rsidR="007D6185" w:rsidRDefault="007D6185">
      <w:pPr>
        <w:pStyle w:val="ConsPlusNormal"/>
        <w:spacing w:before="200"/>
        <w:ind w:firstLine="540"/>
        <w:jc w:val="both"/>
      </w:pPr>
      <w:r>
        <w:t xml:space="preserve">15. Местонахождение </w:t>
      </w:r>
      <w:proofErr w:type="spellStart"/>
      <w:r>
        <w:t>Росфинмониторинга</w:t>
      </w:r>
      <w:proofErr w:type="spellEnd"/>
      <w:r>
        <w:t xml:space="preserve"> - г. Москва.</w:t>
      </w:r>
    </w:p>
    <w:p w:rsidR="007D6185" w:rsidRDefault="007D6185">
      <w:pPr>
        <w:pStyle w:val="ConsPlusNormal"/>
        <w:ind w:firstLine="540"/>
        <w:jc w:val="both"/>
      </w:pPr>
    </w:p>
    <w:p w:rsidR="007D6185" w:rsidRDefault="007D6185">
      <w:pPr>
        <w:pStyle w:val="ConsPlusNormal"/>
        <w:ind w:firstLine="540"/>
        <w:jc w:val="both"/>
      </w:pPr>
    </w:p>
    <w:p w:rsidR="007D6185" w:rsidRDefault="007D61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082" w:rsidRDefault="00C43082"/>
    <w:sectPr w:rsidR="00C43082" w:rsidSect="007363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85"/>
    <w:rsid w:val="0021132D"/>
    <w:rsid w:val="00246194"/>
    <w:rsid w:val="00283DD6"/>
    <w:rsid w:val="0029737C"/>
    <w:rsid w:val="003E7829"/>
    <w:rsid w:val="00416D85"/>
    <w:rsid w:val="0042197C"/>
    <w:rsid w:val="004672A5"/>
    <w:rsid w:val="004E1656"/>
    <w:rsid w:val="007D6185"/>
    <w:rsid w:val="00976B2F"/>
    <w:rsid w:val="00A83819"/>
    <w:rsid w:val="00B63721"/>
    <w:rsid w:val="00C01F90"/>
    <w:rsid w:val="00C43082"/>
    <w:rsid w:val="00C56E65"/>
    <w:rsid w:val="00C70C51"/>
    <w:rsid w:val="00D86AEE"/>
    <w:rsid w:val="00D92BA4"/>
    <w:rsid w:val="00DA03F3"/>
    <w:rsid w:val="00DE034C"/>
    <w:rsid w:val="00E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2F"/>
    <w:pPr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70C51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C51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7D6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D6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D6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2F"/>
    <w:pPr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70C51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C51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7D6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D61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D6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B76C5F9AA9BE21EF398ABA7613BA43715C822842AF4A8921C22432955C4707C45AB7CEA0E37357F4E8FA3A77C56AFEDB64BD1C70414825D7Ey7E" TargetMode="External"/><Relationship Id="rId21" Type="http://schemas.openxmlformats.org/officeDocument/2006/relationships/hyperlink" Target="consultantplus://offline/ref=AB76C5F9AA9BE21EF398ABA7613BA43715C822842AF4A8921C22432955C4707C45AB7CEA0E37357C418FA3A77C56AFEDB64BD1C70414825D7Ey7E" TargetMode="External"/><Relationship Id="rId42" Type="http://schemas.openxmlformats.org/officeDocument/2006/relationships/hyperlink" Target="consultantplus://offline/ref=AB76C5F9AA9BE21EF398ABA7613BA43715C822842AF4A8921C22432955C4707C45AB7CEA0E373579488FA3A77C56AFEDB64BD1C70414825D7Ey7E" TargetMode="External"/><Relationship Id="rId47" Type="http://schemas.openxmlformats.org/officeDocument/2006/relationships/hyperlink" Target="consultantplus://offline/ref=AB76C5F9AA9BE21EF398ABA7613BA43715C822842AF4A8921C22432955C4707C45AB7CEA0E3735794D8FA3A77C56AFEDB64BD1C70414825D7Ey7E" TargetMode="External"/><Relationship Id="rId63" Type="http://schemas.openxmlformats.org/officeDocument/2006/relationships/hyperlink" Target="consultantplus://offline/ref=AB76C5F9AA9BE21EF398ABA7613BA43713C1248120A0FF904D774D2C5D942A6C53E273E3103634634A84F57Fy4E" TargetMode="External"/><Relationship Id="rId68" Type="http://schemas.openxmlformats.org/officeDocument/2006/relationships/hyperlink" Target="consultantplus://offline/ref=AB76C5F9AA9BE21EF398ABA7613BA43713C1248120A0FF904D774D2C5D942A6C53E273E3103634634A84F57Fy4E" TargetMode="External"/><Relationship Id="rId16" Type="http://schemas.openxmlformats.org/officeDocument/2006/relationships/hyperlink" Target="consultantplus://offline/ref=AB76C5F9AA9BE21EF398ABA7613BA43715C8238D23F5A8921C22432955C4707C45AB7CEA0E37357D408FA3A77C56AFEDB64BD1C70414825D7Ey7E" TargetMode="External"/><Relationship Id="rId11" Type="http://schemas.openxmlformats.org/officeDocument/2006/relationships/hyperlink" Target="consultantplus://offline/ref=AB76C5F9AA9BE21EF398ABA7613BA43712C1218D2BF1A8921C22432955C4707C45AB7CEA0E37357C498FA3A77C56AFEDB64BD1C70414825D7Ey7E" TargetMode="External"/><Relationship Id="rId32" Type="http://schemas.openxmlformats.org/officeDocument/2006/relationships/hyperlink" Target="consultantplus://offline/ref=AB76C5F9AA9BE21EF398ABA7613BA43715CB21852EF5A8921C22432955C4707C45AB7CEA0E37317E408FA3A77C56AFEDB64BD1C70414825D7Ey7E" TargetMode="External"/><Relationship Id="rId37" Type="http://schemas.openxmlformats.org/officeDocument/2006/relationships/hyperlink" Target="consultantplus://offline/ref=AB76C5F9AA9BE21EF398ABA7613BA43715C8238D23F5A8921C22432955C4707C45AB7CEA0E37357C4E8FA3A77C56AFEDB64BD1C70414825D7Ey7E" TargetMode="External"/><Relationship Id="rId53" Type="http://schemas.openxmlformats.org/officeDocument/2006/relationships/hyperlink" Target="consultantplus://offline/ref=AB76C5F9AA9BE21EF398ABA7613BA43712C8278C29F6A8921C22432955C4707C45AB7CEA0E37357B418FA3A77C56AFEDB64BD1C70414825D7Ey7E" TargetMode="External"/><Relationship Id="rId58" Type="http://schemas.openxmlformats.org/officeDocument/2006/relationships/hyperlink" Target="consultantplus://offline/ref=AB76C5F9AA9BE21EF398ABA7613BA43715C8238D23F5A8921C22432955C4707C45AB7CEA0E37357F488FA3A77C56AFEDB64BD1C70414825D7Ey7E" TargetMode="External"/><Relationship Id="rId74" Type="http://schemas.openxmlformats.org/officeDocument/2006/relationships/hyperlink" Target="consultantplus://offline/ref=AB76C5F9AA9BE21EF398ABA7613BA43712C1218D2BF1A8921C22432955C4707C45AB7CEA0E37357F4A8FA3A77C56AFEDB64BD1C70414825D7Ey7E" TargetMode="External"/><Relationship Id="rId79" Type="http://schemas.openxmlformats.org/officeDocument/2006/relationships/hyperlink" Target="consultantplus://offline/ref=AB76C5F9AA9BE21EF398ABA7613BA43715C822842AF4A8921C22432955C4707C45AB7CEA0E37357B408FA3A77C56AFEDB64BD1C70414825D7Ey7E" TargetMode="External"/><Relationship Id="rId5" Type="http://schemas.openxmlformats.org/officeDocument/2006/relationships/hyperlink" Target="consultantplus://offline/ref=AB76C5F9AA9BE21EF398ABA7613BA43710CA248723F1A8921C22432955C4707C45AB7CEA0E37357D4F8FA3A77C56AFEDB64BD1C70414825D7Ey7E" TargetMode="External"/><Relationship Id="rId61" Type="http://schemas.openxmlformats.org/officeDocument/2006/relationships/hyperlink" Target="consultantplus://offline/ref=AB76C5F9AA9BE21EF398ABA7613BA43715C822842AF4A8921C22432955C4707C45AB7CEA0E3735784A8FA3A77C56AFEDB64BD1C70414825D7Ey7E" TargetMode="External"/><Relationship Id="rId19" Type="http://schemas.openxmlformats.org/officeDocument/2006/relationships/hyperlink" Target="consultantplus://offline/ref=AB76C5F9AA9BE21EF398ABA7613BA43715C822842AF4A8921C22432955C4707C45AB7CEA0E37357C4D8FA3A77C56AFEDB64BD1C70414825D7Ey7E" TargetMode="External"/><Relationship Id="rId14" Type="http://schemas.openxmlformats.org/officeDocument/2006/relationships/hyperlink" Target="consultantplus://offline/ref=AB76C5F9AA9BE21EF398ABA7613BA43710CD2B8C2BF4A8921C22432955C4707C45AB7CEA0E37357C4A8FA3A77C56AFEDB64BD1C70414825D7Ey7E" TargetMode="External"/><Relationship Id="rId22" Type="http://schemas.openxmlformats.org/officeDocument/2006/relationships/hyperlink" Target="consultantplus://offline/ref=AB76C5F9AA9BE21EF398ABA7613BA43715CB21852EF5A8921C22432955C4707C45AB7CEA0E3734794E8FA3A77C56AFEDB64BD1C70414825D7Ey7E" TargetMode="External"/><Relationship Id="rId27" Type="http://schemas.openxmlformats.org/officeDocument/2006/relationships/hyperlink" Target="consultantplus://offline/ref=AB76C5F9AA9BE21EF398ABA7613BA43715C822842AF4A8921C22432955C4707C45AB7CEA0E37357F4F8FA3A77C56AFEDB64BD1C70414825D7Ey7E" TargetMode="External"/><Relationship Id="rId30" Type="http://schemas.openxmlformats.org/officeDocument/2006/relationships/hyperlink" Target="consultantplus://offline/ref=AB76C5F9AA9BE21EF398ABA7613BA43715CB21852EF5A8921C22432955C4707C45AB7CEA0E363E2919C0A2FB3A0BBCEEBF4BD2C61871y4E" TargetMode="External"/><Relationship Id="rId35" Type="http://schemas.openxmlformats.org/officeDocument/2006/relationships/hyperlink" Target="consultantplus://offline/ref=AB76C5F9AA9BE21EF398ABA7613BA43715C822842AF4A8921C22432955C4707C45AB7CEA0E37357E4C8FA3A77C56AFEDB64BD1C70414825D7Ey7E" TargetMode="External"/><Relationship Id="rId43" Type="http://schemas.openxmlformats.org/officeDocument/2006/relationships/hyperlink" Target="consultantplus://offline/ref=AB76C5F9AA9BE21EF398ABA7613BA43715CB278D2AF5A8921C22432955C4707C45AB7CEA0E37357D418FA3A77C56AFEDB64BD1C70414825D7Ey7E" TargetMode="External"/><Relationship Id="rId48" Type="http://schemas.openxmlformats.org/officeDocument/2006/relationships/hyperlink" Target="consultantplus://offline/ref=AB76C5F9AA9BE21EF398ABA7613BA43712CB248723F2A8921C22432955C4707C45AB7CEA0E37357C4C8FA3A77C56AFEDB64BD1C70414825D7Ey7E" TargetMode="External"/><Relationship Id="rId56" Type="http://schemas.openxmlformats.org/officeDocument/2006/relationships/hyperlink" Target="consultantplus://offline/ref=AB76C5F9AA9BE21EF398ABA7613BA43718CA2A8C2BFDF598147B4F2B52CB2F7942BA7CE90629347C5686F7F473yAE" TargetMode="External"/><Relationship Id="rId64" Type="http://schemas.openxmlformats.org/officeDocument/2006/relationships/hyperlink" Target="consultantplus://offline/ref=AB76C5F9AA9BE21EF398ABA7613BA43713C1248120A0FF904D774D2C5D942A6C53E273E3103634634A84F57Fy4E" TargetMode="External"/><Relationship Id="rId69" Type="http://schemas.openxmlformats.org/officeDocument/2006/relationships/hyperlink" Target="consultantplus://offline/ref=AB76C5F9AA9BE21EF398ABA7613BA43715C822842AF4A8921C22432955C4707C45AB7CEA0E3735784D8FA3A77C56AFEDB64BD1C70414825D7Ey7E" TargetMode="External"/><Relationship Id="rId77" Type="http://schemas.openxmlformats.org/officeDocument/2006/relationships/hyperlink" Target="consultantplus://offline/ref=AB76C5F9AA9BE21EF398ABA7613BA43715C822842AF4A8921C22432955C4707C45AB7CEA0E37357B4C8FA3A77C56AFEDB64BD1C70414825D7Ey7E" TargetMode="External"/><Relationship Id="rId8" Type="http://schemas.openxmlformats.org/officeDocument/2006/relationships/hyperlink" Target="consultantplus://offline/ref=AB76C5F9AA9BE21EF398ABA7613BA43712C1218D2BF1A8921C22432955C4707C45AB7CEA0E37357D418FA3A77C56AFEDB64BD1C70414825D7Ey7E" TargetMode="External"/><Relationship Id="rId51" Type="http://schemas.openxmlformats.org/officeDocument/2006/relationships/hyperlink" Target="consultantplus://offline/ref=AB76C5F9AA9BE21EF398ABA7613BA43715C822842AF4A8921C22432955C4707C45AB7CEA0E3735794E8FA3A77C56AFEDB64BD1C70414825D7Ey7E" TargetMode="External"/><Relationship Id="rId72" Type="http://schemas.openxmlformats.org/officeDocument/2006/relationships/hyperlink" Target="consultantplus://offline/ref=AB76C5F9AA9BE21EF398ABA7613BA43712C1218D2BF1A8921C22432955C4707C45AB7CEA0E37357F498FA3A77C56AFEDB64BD1C70414825D7Ey7E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B76C5F9AA9BE21EF398ABA7613BA43712C1218D2BF1A8921C22432955C4707C45AB7CEA0E37357C4A8FA3A77C56AFEDB64BD1C70414825D7Ey7E" TargetMode="External"/><Relationship Id="rId17" Type="http://schemas.openxmlformats.org/officeDocument/2006/relationships/hyperlink" Target="consultantplus://offline/ref=AB76C5F9AA9BE21EF398ABA7613BA43715C8238D23F5A8921C22432955C4707C45AB7CEA0E37357C488FA3A77C56AFEDB64BD1C70414825D7Ey7E" TargetMode="External"/><Relationship Id="rId25" Type="http://schemas.openxmlformats.org/officeDocument/2006/relationships/hyperlink" Target="consultantplus://offline/ref=AB76C5F9AA9BE21EF398ABA7613BA43715C822842AF4A8921C22432955C4707C45AB7CEA0E37357F4C8FA3A77C56AFEDB64BD1C70414825D7Ey7E" TargetMode="External"/><Relationship Id="rId33" Type="http://schemas.openxmlformats.org/officeDocument/2006/relationships/hyperlink" Target="consultantplus://offline/ref=AB76C5F9AA9BE21EF398ABA7613BA43715C8238D23F5A8921C22432955C4707C45AB7CEA0E37357C4A8FA3A77C56AFEDB64BD1C70414825D7Ey7E" TargetMode="External"/><Relationship Id="rId38" Type="http://schemas.openxmlformats.org/officeDocument/2006/relationships/hyperlink" Target="consultantplus://offline/ref=AB76C5F9AA9BE21EF398ABA7613BA43715C8238D23F5A8921C22432955C4707C45AB7CEA0E37357C408FA3A77C56AFEDB64BD1C70414825D7Ey7E" TargetMode="External"/><Relationship Id="rId46" Type="http://schemas.openxmlformats.org/officeDocument/2006/relationships/hyperlink" Target="consultantplus://offline/ref=AB76C5F9AA9BE21EF398ABA7613BA43715C822842AF4A8921C22432955C4707C45AB7CEA0E3735794C8FA3A77C56AFEDB64BD1C70414825D7Ey7E" TargetMode="External"/><Relationship Id="rId59" Type="http://schemas.openxmlformats.org/officeDocument/2006/relationships/hyperlink" Target="consultantplus://offline/ref=AB76C5F9AA9BE21EF398ABA7613BA43713C9268C2BF5A8921C22432955C4707C45AB7CEA0E37357C4A8FA3A77C56AFEDB64BD1C70414825D7Ey7E" TargetMode="External"/><Relationship Id="rId67" Type="http://schemas.openxmlformats.org/officeDocument/2006/relationships/hyperlink" Target="consultantplus://offline/ref=AB76C5F9AA9BE21EF398ABA7613BA43715CA238229F5A8921C22432955C4707C45AB7CEA0E373D7E4C8FA3A77C56AFEDB64BD1C70414825D7Ey7E" TargetMode="External"/><Relationship Id="rId20" Type="http://schemas.openxmlformats.org/officeDocument/2006/relationships/hyperlink" Target="consultantplus://offline/ref=AB76C5F9AA9BE21EF398ABA7613BA43715C822842AF4A8921C22432955C4707C45AB7CEA0E37357C4F8FA3A77C56AFEDB64BD1C70414825D7Ey7E" TargetMode="External"/><Relationship Id="rId41" Type="http://schemas.openxmlformats.org/officeDocument/2006/relationships/hyperlink" Target="consultantplus://offline/ref=AB76C5F9AA9BE21EF398ABA7613BA43712CB248723F2A8921C22432955C4707C45AB7CEA0E37357C4A8FA3A77C56AFEDB64BD1C70414825D7Ey7E" TargetMode="External"/><Relationship Id="rId54" Type="http://schemas.openxmlformats.org/officeDocument/2006/relationships/hyperlink" Target="consultantplus://offline/ref=AB76C5F9AA9BE21EF398ABA7613BA43712CA258C2CF1A8921C22432955C4707C45AB7CEA0E37357C488FA3A77C56AFEDB64BD1C70414825D7Ey7E" TargetMode="External"/><Relationship Id="rId62" Type="http://schemas.openxmlformats.org/officeDocument/2006/relationships/hyperlink" Target="consultantplus://offline/ref=AB76C5F9AA9BE21EF398ABA7613BA43715CB218528F2A8921C22432955C4707C45AB7CEA0E373579488FA3A77C56AFEDB64BD1C70414825D7Ey7E" TargetMode="External"/><Relationship Id="rId70" Type="http://schemas.openxmlformats.org/officeDocument/2006/relationships/hyperlink" Target="consultantplus://offline/ref=AB76C5F9AA9BE21EF398ABA7613BA43715C822842AF4A8921C22432955C4707C45AB7CEA0E3735784F8FA3A77C56AFEDB64BD1C70414825D7Ey7E" TargetMode="External"/><Relationship Id="rId75" Type="http://schemas.openxmlformats.org/officeDocument/2006/relationships/hyperlink" Target="consultantplus://offline/ref=AB76C5F9AA9BE21EF398ABA7613BA43712C1218D2BF1A8921C22432955C4707C45AB7CEA0E37357F4B8FA3A77C56AFEDB64BD1C70414825D7Ey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76C5F9AA9BE21EF398ABA7613BA43712CB248723F2A8921C22432955C4707C45AB7CEA0E37357D408FA3A77C56AFEDB64BD1C70414825D7Ey7E" TargetMode="External"/><Relationship Id="rId15" Type="http://schemas.openxmlformats.org/officeDocument/2006/relationships/hyperlink" Target="consultantplus://offline/ref=AB76C5F9AA9BE21EF398ABA7613BA43715CB21852EF5A8921C22432955C4707C45AB7CEA0E37357F418FA3A77C56AFEDB64BD1C70414825D7Ey7E" TargetMode="External"/><Relationship Id="rId23" Type="http://schemas.openxmlformats.org/officeDocument/2006/relationships/hyperlink" Target="consultantplus://offline/ref=AB76C5F9AA9BE21EF398ABA7613BA43715C822842AF4A8921C22432955C4707C45AB7CEA0E37357F498FA3A77C56AFEDB64BD1C70414825D7Ey7E" TargetMode="External"/><Relationship Id="rId28" Type="http://schemas.openxmlformats.org/officeDocument/2006/relationships/hyperlink" Target="consultantplus://offline/ref=AB76C5F9AA9BE21EF398ABA7613BA43715C822842AF4A8921C22432955C4707C45AB7CEA0E37357F408FA3A77C56AFEDB64BD1C70414825D7Ey7E" TargetMode="External"/><Relationship Id="rId36" Type="http://schemas.openxmlformats.org/officeDocument/2006/relationships/hyperlink" Target="consultantplus://offline/ref=AB76C5F9AA9BE21EF398ABA7613BA43715C8238D23F5A8921C22432955C4707C45AB7CEA0E37357C4C8FA3A77C56AFEDB64BD1C70414825D7Ey7E" TargetMode="External"/><Relationship Id="rId49" Type="http://schemas.openxmlformats.org/officeDocument/2006/relationships/hyperlink" Target="consultantplus://offline/ref=AB76C5F9AA9BE21EF398ABA7613BA43718CA2A8C2BFDF598147B4F2B52CB2F7942BA7CE90629347C5686F7F473yAE" TargetMode="External"/><Relationship Id="rId57" Type="http://schemas.openxmlformats.org/officeDocument/2006/relationships/hyperlink" Target="consultantplus://offline/ref=AB76C5F9AA9BE21EF398ABA7613BA43715C822842AF4A8921C22432955C4707C45AB7CEA0E373578488FA3A77C56AFEDB64BD1C70414825D7Ey7E" TargetMode="External"/><Relationship Id="rId10" Type="http://schemas.openxmlformats.org/officeDocument/2006/relationships/hyperlink" Target="consultantplus://offline/ref=AB76C5F9AA9BE21EF398ABA7613BA43715C822842AF4A8921C22432955C4707C45AB7CEA0E37357D4F8FA3A77C56AFEDB64BD1C70414825D7Ey7E" TargetMode="External"/><Relationship Id="rId31" Type="http://schemas.openxmlformats.org/officeDocument/2006/relationships/hyperlink" Target="consultantplus://offline/ref=AB76C5F9AA9BE21EF398ABA7613BA43715CB21852EF5A8921C22432955C4707C45AB7CEA0E3737794C8FA3A77C56AFEDB64BD1C70414825D7Ey7E" TargetMode="External"/><Relationship Id="rId44" Type="http://schemas.openxmlformats.org/officeDocument/2006/relationships/hyperlink" Target="consultantplus://offline/ref=AB76C5F9AA9BE21EF398ABA7613BA43715C822842AF4A8921C22432955C4707C45AB7CEA0E3735794A8FA3A77C56AFEDB64BD1C70414825D7Ey7E" TargetMode="External"/><Relationship Id="rId52" Type="http://schemas.openxmlformats.org/officeDocument/2006/relationships/hyperlink" Target="consultantplus://offline/ref=AB76C5F9AA9BE21EF398ABA7613BA43715C822842AF4A8921C22432955C4707C45AB7CEA0E373579408FA3A77C56AFEDB64BD1C70414825D7Ey7E" TargetMode="External"/><Relationship Id="rId60" Type="http://schemas.openxmlformats.org/officeDocument/2006/relationships/hyperlink" Target="consultantplus://offline/ref=AB76C5F9AA9BE21EF398ABA7613BA43715C8238D23F5A8921C22432955C4707C45AB7CEA0E37357F498FA3A77C56AFEDB64BD1C70414825D7Ey7E" TargetMode="External"/><Relationship Id="rId65" Type="http://schemas.openxmlformats.org/officeDocument/2006/relationships/hyperlink" Target="consultantplus://offline/ref=AB76C5F9AA9BE21EF398ABA7613BA43712C1218D2BF1A8921C22432955C4707C45AB7CEA0E37357C4D8FA3A77C56AFEDB64BD1C70414825D7Ey7E" TargetMode="External"/><Relationship Id="rId73" Type="http://schemas.openxmlformats.org/officeDocument/2006/relationships/hyperlink" Target="consultantplus://offline/ref=AB76C5F9AA9BE21EF398ABA7613BA43715C822842AF4A8921C22432955C4707C45AB7CEA0E37357B488FA3A77C56AFEDB64BD1C70414825D7Ey7E" TargetMode="External"/><Relationship Id="rId78" Type="http://schemas.openxmlformats.org/officeDocument/2006/relationships/hyperlink" Target="consultantplus://offline/ref=AB76C5F9AA9BE21EF398ABA7613BA43715C822842AF4A8921C22432955C4707C45AB7CEA0E37357B4E8FA3A77C56AFEDB64BD1C70414825D7Ey7E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76C5F9AA9BE21EF398ABA7613BA43712CF208222F3A8921C22432955C4707C45AB7CEA0E37357D4E8FA3A77C56AFEDB64BD1C70414825D7Ey7E" TargetMode="External"/><Relationship Id="rId13" Type="http://schemas.openxmlformats.org/officeDocument/2006/relationships/hyperlink" Target="consultantplus://offline/ref=AB76C5F9AA9BE21EF398ABA7613BA43713C1248120A0FF904D774D2C5D942A6C53E273E3103634634A84F57Fy4E" TargetMode="External"/><Relationship Id="rId18" Type="http://schemas.openxmlformats.org/officeDocument/2006/relationships/hyperlink" Target="consultantplus://offline/ref=AB76C5F9AA9BE21EF398ABA7613BA43715C822842AF4A8921C22432955C4707C45AB7CEA0E37357C4B8FA3A77C56AFEDB64BD1C70414825D7Ey7E" TargetMode="External"/><Relationship Id="rId39" Type="http://schemas.openxmlformats.org/officeDocument/2006/relationships/hyperlink" Target="consultantplus://offline/ref=AB76C5F9AA9BE21EF398ABA7613BA43715C822842AF4A8921C22432955C4707C45AB7CEA0E37357E4E8FA3A77C56AFEDB64BD1C70414825D7Ey7E" TargetMode="External"/><Relationship Id="rId34" Type="http://schemas.openxmlformats.org/officeDocument/2006/relationships/hyperlink" Target="consultantplus://offline/ref=AB76C5F9AA9BE21EF398ABA7613BA43715C822842AF4A8921C22432955C4707C45AB7CEA0E37357E4A8FA3A77C56AFEDB64BD1C70414825D7Ey7E" TargetMode="External"/><Relationship Id="rId50" Type="http://schemas.openxmlformats.org/officeDocument/2006/relationships/hyperlink" Target="consultantplus://offline/ref=AB76C5F9AA9BE21EF398ABA7613BA43713C1258D2EF3A8921C22432955C4707C45AB7CEA0E373578418FA3A77C56AFEDB64BD1C70414825D7Ey7E" TargetMode="External"/><Relationship Id="rId55" Type="http://schemas.openxmlformats.org/officeDocument/2006/relationships/hyperlink" Target="consultantplus://offline/ref=AB76C5F9AA9BE21EF398ABA7613BA43712C0258C2BFFA8921C22432955C4707C45AB7CEA0E37377D418FA3A77C56AFEDB64BD1C70414825D7Ey7E" TargetMode="External"/><Relationship Id="rId76" Type="http://schemas.openxmlformats.org/officeDocument/2006/relationships/hyperlink" Target="consultantplus://offline/ref=AB76C5F9AA9BE21EF398ABA7613BA43710C02A872FFEA8921C22432955C4707C45AB7CEA0E37357C488FA3A77C56AFEDB64BD1C70414825D7Ey7E" TargetMode="External"/><Relationship Id="rId7" Type="http://schemas.openxmlformats.org/officeDocument/2006/relationships/hyperlink" Target="consultantplus://offline/ref=AB76C5F9AA9BE21EF398ABA7613BA43715CB278D2AF5A8921C22432955C4707C45AB7CEA0E37357D4F8FA3A77C56AFEDB64BD1C70414825D7Ey7E" TargetMode="External"/><Relationship Id="rId71" Type="http://schemas.openxmlformats.org/officeDocument/2006/relationships/hyperlink" Target="consultantplus://offline/ref=AB76C5F9AA9BE21EF398ABA7613BA43715C822842AF4A8921C22432955C4707C45AB7CEA0E373578418FA3A77C56AFEDB64BD1C70414825D7Ey7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B76C5F9AA9BE21EF398ABA7613BA43715C8238D23F5A8921C22432955C4707C45AB7CEA0E37357C498FA3A77C56AFEDB64BD1C70414825D7Ey7E" TargetMode="External"/><Relationship Id="rId24" Type="http://schemas.openxmlformats.org/officeDocument/2006/relationships/hyperlink" Target="consultantplus://offline/ref=AB76C5F9AA9BE21EF398ABA7613BA43715C822842AF4A8921C22432955C4707C45AB7CEA0E37357F4B8FA3A77C56AFEDB64BD1C70414825D7Ey7E" TargetMode="External"/><Relationship Id="rId40" Type="http://schemas.openxmlformats.org/officeDocument/2006/relationships/hyperlink" Target="consultantplus://offline/ref=AB76C5F9AA9BE21EF398ABA7613BA43715C822842AF4A8921C22432955C4707C45AB7CEA0E37357E418FA3A77C56AFEDB64BD1C70414825D7Ey7E" TargetMode="External"/><Relationship Id="rId45" Type="http://schemas.openxmlformats.org/officeDocument/2006/relationships/hyperlink" Target="consultantplus://offline/ref=AB76C5F9AA9BE21EF398ABA7613BA43715C822842AF4A8921C22432955C4707C45AB7CEA0E3735794B8FA3A77C56AFEDB64BD1C70414825D7Ey7E" TargetMode="External"/><Relationship Id="rId66" Type="http://schemas.openxmlformats.org/officeDocument/2006/relationships/hyperlink" Target="consultantplus://offline/ref=AB76C5F9AA9BE21EF398ABA7613BA43712C1218D2BF1A8921C22432955C4707C45AB7CEA0E37357C4E8FA3A77C56AFEDB64BD1C70414825D7Ey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6337</Words>
  <Characters>36125</Characters>
  <Application>Microsoft Office Word</Application>
  <DocSecurity>0</DocSecurity>
  <Lines>301</Lines>
  <Paragraphs>84</Paragraphs>
  <ScaleCrop>false</ScaleCrop>
  <Company/>
  <LinksUpToDate>false</LinksUpToDate>
  <CharactersWithSpaces>42378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Титаренко Андрей Павлович</dc:creator>
  <cp:lastModifiedBy>Титаренко Андрей Павлович</cp:lastModifiedBy>
  <cp:revision>4</cp:revision>
  <dcterms:created xsi:type="dcterms:W3CDTF">2022-11-28T04:50:00Z</dcterms:created>
  <dcterms:modified xsi:type="dcterms:W3CDTF">2022-11-28T05:12:00Z</dcterms:modified>
</cp:coreProperties>
</file>